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4EB" w:rsidRPr="00387395" w:rsidRDefault="00CE04EB" w:rsidP="00387395">
      <w:pPr>
        <w:spacing w:beforeLines="20" w:before="48" w:afterLines="20" w:after="4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395">
        <w:rPr>
          <w:rFonts w:ascii="Times New Roman" w:hAnsi="Times New Roman" w:cs="Times New Roman"/>
          <w:b/>
          <w:sz w:val="28"/>
          <w:szCs w:val="28"/>
        </w:rPr>
        <w:t>Мастер – класс:</w:t>
      </w:r>
    </w:p>
    <w:p w:rsidR="00CE04EB" w:rsidRPr="00CE04EB" w:rsidRDefault="00CE04EB" w:rsidP="00CE04EB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:rsidR="00B734F8" w:rsidRDefault="00CE04EB" w:rsidP="00CE04EB">
      <w:pPr>
        <w:spacing w:beforeLines="20" w:before="48" w:afterLines="20" w:after="48" w:line="240" w:lineRule="auto"/>
        <w:rPr>
          <w:noProof/>
          <w:lang w:eastAsia="ru-RU"/>
        </w:rPr>
      </w:pPr>
      <w:r w:rsidRPr="003873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 xml:space="preserve"> «</w:t>
      </w:r>
      <w:r w:rsidRPr="00387395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u w:val="single"/>
        </w:rPr>
        <w:t>Применение активных методов обучения на уроках в начальных классах»</w:t>
      </w:r>
      <w:r w:rsidR="00B734F8" w:rsidRPr="00B734F8">
        <w:rPr>
          <w:noProof/>
          <w:lang w:eastAsia="ru-RU"/>
        </w:rPr>
        <w:t xml:space="preserve"> </w:t>
      </w:r>
    </w:p>
    <w:p w:rsidR="00CE04EB" w:rsidRPr="00387395" w:rsidRDefault="00D32A33" w:rsidP="00CE04EB">
      <w:pPr>
        <w:spacing w:beforeLines="20" w:before="48" w:afterLines="20" w:after="48" w:line="240" w:lineRule="auto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u w:val="single"/>
        </w:rPr>
      </w:pPr>
      <w:r w:rsidRPr="00D32A33">
        <w:rPr>
          <w:noProof/>
          <w:lang w:eastAsia="ru-RU"/>
        </w:rPr>
        <w:t xml:space="preserve"> </w:t>
      </w:r>
    </w:p>
    <w:p w:rsidR="00CE04EB" w:rsidRPr="00387395" w:rsidRDefault="00B75FB2" w:rsidP="00CE04EB">
      <w:pPr>
        <w:spacing w:beforeLines="20" w:before="48" w:afterLines="20" w:after="48" w:line="240" w:lineRule="auto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337727FB" wp14:editId="709CB1EC">
            <wp:extent cx="424800" cy="23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395" w:rsidRPr="00387395" w:rsidRDefault="00CE04EB" w:rsidP="00387395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CE04EB">
        <w:rPr>
          <w:rFonts w:ascii="Times New Roman" w:hAnsi="Times New Roman" w:cs="Times New Roman"/>
          <w:sz w:val="28"/>
          <w:szCs w:val="28"/>
        </w:rPr>
        <w:t xml:space="preserve">Мастер-класс учителя начальных классов </w:t>
      </w:r>
      <w:r w:rsidR="00387395" w:rsidRPr="00387395">
        <w:rPr>
          <w:rFonts w:ascii="Times New Roman" w:hAnsi="Times New Roman" w:cs="Times New Roman"/>
          <w:sz w:val="28"/>
          <w:szCs w:val="28"/>
        </w:rPr>
        <w:t xml:space="preserve">МБОУ СОШ №4 им. А.В. Суворова </w:t>
      </w:r>
    </w:p>
    <w:p w:rsidR="00CE04EB" w:rsidRDefault="00387395" w:rsidP="00387395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387395">
        <w:rPr>
          <w:rFonts w:ascii="Times New Roman" w:hAnsi="Times New Roman" w:cs="Times New Roman"/>
          <w:sz w:val="28"/>
          <w:szCs w:val="28"/>
        </w:rPr>
        <w:t>Никифоровой Т.В.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87395">
        <w:rPr>
          <w:rFonts w:ascii="Times New Roman" w:hAnsi="Times New Roman" w:cs="Times New Roman"/>
          <w:sz w:val="28"/>
          <w:szCs w:val="28"/>
        </w:rPr>
        <w:t>г.Геленджик</w:t>
      </w:r>
      <w:proofErr w:type="spellEnd"/>
    </w:p>
    <w:p w:rsidR="0099085E" w:rsidRDefault="00B75FB2" w:rsidP="00981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EDD0FBD" wp14:editId="71B1960E">
            <wp:extent cx="424800" cy="237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7B" w:rsidRPr="00981C7B" w:rsidRDefault="00981C7B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Цель мастер-класса: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представление наиболее результативных элементов собственной системы работы, методических приемов, педагогических действий, обеспечивающих эффективное решение учебно-воспитательных задач.</w:t>
      </w:r>
    </w:p>
    <w:p w:rsidR="00981C7B" w:rsidRPr="00981C7B" w:rsidRDefault="00981C7B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Задачи мастер-класса:</w:t>
      </w:r>
    </w:p>
    <w:p w:rsidR="00981C7B" w:rsidRPr="00981C7B" w:rsidRDefault="00981C7B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передача учителем своего опыта путем прямого и комментированного показа последовательности действий, методов, приемов и форм педагогической деятельности;</w:t>
      </w:r>
    </w:p>
    <w:p w:rsidR="00981C7B" w:rsidRPr="00981C7B" w:rsidRDefault="00981C7B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совместная отработка методических форм и методов работы учителя и приемов решения поставленной в программе мастер-класса проблемы;</w:t>
      </w:r>
    </w:p>
    <w:p w:rsidR="00981C7B" w:rsidRPr="00981C7B" w:rsidRDefault="00981C7B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рефлексия собственного профессионального мастерства участниками мастер-класса;</w:t>
      </w:r>
    </w:p>
    <w:p w:rsidR="00981C7B" w:rsidRPr="00981C7B" w:rsidRDefault="00981C7B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Ожидаемый результат: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примене</w:t>
      </w:r>
      <w:r w:rsidR="009908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ние методов активного обучения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практике собственной деятельности.</w:t>
      </w:r>
    </w:p>
    <w:p w:rsidR="00981C7B" w:rsidRDefault="00981C7B" w:rsidP="00981C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Оборудование: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компьютер, мультимедиа проектор.</w:t>
      </w:r>
    </w:p>
    <w:p w:rsidR="0099085E" w:rsidRPr="00981C7B" w:rsidRDefault="0099085E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981C7B" w:rsidRPr="00981C7B" w:rsidRDefault="00981C7B" w:rsidP="00981C7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Ход занятия: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</w:t>
      </w:r>
      <w:r w:rsidR="009908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Уважаемые педагоги. Тема моего выступления «Активные методы обучения».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="00B75FB2"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EDD0FBD" wp14:editId="71B1960E">
            <wp:extent cx="424800" cy="237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Как гласит китайская притча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: </w:t>
      </w:r>
      <w:r w:rsidRPr="00981C7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«СКАЖИ МНЕ – И Я ЗАБУДУ; ПОКАЖИ МНЕ – И Я ЗАПОМНЮ; ДАЙ СДЕЛАТЬ – И Я ПОЙМУ».</w:t>
      </w:r>
    </w:p>
    <w:p w:rsidR="0099085E" w:rsidRDefault="00981C7B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 секрет, что мы запоминаем: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10</w:t>
      </w:r>
      <w:proofErr w:type="gramStart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%  того</w:t>
      </w:r>
      <w:proofErr w:type="gramEnd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, что мы читаем,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20 %  того, что мы слышим,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30 %  того, что мы видим,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50%  того, что мы видим и слышим,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70%  того, что мы говорим,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90%  того, что мы говорим и делаем.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</w:t>
      </w:r>
      <w:r w:rsidR="0099085E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Объяснение простое: только,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 когда мы говорим и участвуем в реальной деятельности, только тогда мы запоминаем на 90%.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Для этого необходимы новые педагогические технологии, эффективные формы обучения.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Сегодня я остановлюсь на роли активных методов обучения.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Активные методы обучения помогут учителю эффективно начать урок, организовать сообщение нового материала и самостоятельную работу, а также провести релаксацию и подвести итог урока. 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Они помогают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разв</w:t>
      </w:r>
      <w:r w:rsidR="009908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ить мотивацию к обучению, учат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учащихся с</w:t>
      </w:r>
      <w:r w:rsidR="009908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амостоятельно добывать знания,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развивают интерес к предмету, а т</w:t>
      </w:r>
      <w:r w:rsidR="009908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акже развивают коммуникативные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навыки.</w:t>
      </w:r>
    </w:p>
    <w:p w:rsidR="00981C7B" w:rsidRPr="00981C7B" w:rsidRDefault="00B75FB2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EDD0FBD" wp14:editId="71B1960E">
            <wp:extent cx="424800" cy="237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Активные методы обучения подразделяются на:</w:t>
      </w:r>
    </w:p>
    <w:p w:rsidR="00981C7B" w:rsidRPr="00981C7B" w:rsidRDefault="00981C7B" w:rsidP="00981C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30" w:lineRule="atLeast"/>
        <w:ind w:left="0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lastRenderedPageBreak/>
        <w:t>                  </w:t>
      </w:r>
      <w:r w:rsidRPr="00981C7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методы начала урока;</w:t>
      </w:r>
    </w:p>
    <w:p w:rsidR="008B597A" w:rsidRPr="009C70AF" w:rsidRDefault="00981C7B" w:rsidP="008B59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30" w:lineRule="atLeast"/>
        <w:ind w:left="0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E74B5" w:themeColor="accent1" w:themeShade="BF"/>
          <w:sz w:val="14"/>
          <w:szCs w:val="14"/>
          <w:lang w:eastAsia="ru-RU"/>
        </w:rPr>
        <w:t>                  </w:t>
      </w:r>
      <w:r w:rsidRPr="00981C7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методы выяснения целей, ожиданий, опасений;</w:t>
      </w:r>
    </w:p>
    <w:p w:rsidR="008B597A" w:rsidRPr="009C70AF" w:rsidRDefault="008B597A" w:rsidP="00E943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30" w:lineRule="atLeast"/>
        <w:ind w:left="0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9C70A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        методы постановки и решения проблемных вопросов, создания проблемной ситуации;</w:t>
      </w:r>
    </w:p>
    <w:p w:rsidR="008B597A" w:rsidRPr="009C70AF" w:rsidRDefault="00981C7B" w:rsidP="008B59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30" w:lineRule="atLeast"/>
        <w:ind w:left="0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E74B5" w:themeColor="accent1" w:themeShade="BF"/>
          <w:sz w:val="14"/>
          <w:szCs w:val="14"/>
          <w:lang w:eastAsia="ru-RU"/>
        </w:rPr>
        <w:t>                  </w:t>
      </w:r>
      <w:r w:rsidRPr="00981C7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методы презентации учебного материала;</w:t>
      </w:r>
    </w:p>
    <w:p w:rsidR="008B597A" w:rsidRPr="009C70AF" w:rsidRDefault="008B597A" w:rsidP="008B59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30" w:lineRule="atLeast"/>
        <w:ind w:left="0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9C70AF"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  <w:t xml:space="preserve">            </w:t>
      </w:r>
      <w:r w:rsidRPr="009C70A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методы интерактивного обучения или их элементов;</w:t>
      </w:r>
    </w:p>
    <w:p w:rsidR="00981C7B" w:rsidRPr="00981C7B" w:rsidRDefault="00981C7B" w:rsidP="00981C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30" w:lineRule="atLeast"/>
        <w:ind w:left="0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E74B5" w:themeColor="accent1" w:themeShade="BF"/>
          <w:sz w:val="14"/>
          <w:szCs w:val="14"/>
          <w:lang w:eastAsia="ru-RU"/>
        </w:rPr>
        <w:t>                  </w:t>
      </w:r>
      <w:r w:rsidRPr="00981C7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методы организации</w:t>
      </w:r>
      <w:r w:rsidR="009C70A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групповой и</w:t>
      </w:r>
      <w:r w:rsidRPr="00981C7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самостоятельной работы;</w:t>
      </w:r>
    </w:p>
    <w:p w:rsidR="00981C7B" w:rsidRPr="009C70AF" w:rsidRDefault="00981C7B" w:rsidP="00981C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30" w:lineRule="atLeast"/>
        <w:ind w:left="0"/>
        <w:rPr>
          <w:rFonts w:ascii="Times New Roman" w:eastAsia="Times New Roman" w:hAnsi="Times New Roman" w:cs="Times New Roman"/>
          <w:color w:val="2E74B5" w:themeColor="accent1" w:themeShade="BF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E74B5" w:themeColor="accent1" w:themeShade="BF"/>
          <w:sz w:val="14"/>
          <w:szCs w:val="14"/>
          <w:lang w:eastAsia="ru-RU"/>
        </w:rPr>
        <w:t>                  </w:t>
      </w:r>
      <w:r w:rsidRPr="00981C7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методы релаксации</w:t>
      </w:r>
      <w:r w:rsidR="00865F0A" w:rsidRPr="00865F0A"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  <w:lang w:eastAsia="ru-RU"/>
        </w:rPr>
        <w:t xml:space="preserve"> </w:t>
      </w:r>
      <w:r w:rsidR="00865F0A"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  <w:lang w:eastAsia="ru-RU"/>
        </w:rPr>
        <w:t xml:space="preserve">и </w:t>
      </w:r>
      <w:r w:rsidR="00865F0A" w:rsidRPr="006411F6"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  <w:lang w:eastAsia="ru-RU"/>
        </w:rPr>
        <w:t>подведения итогов</w:t>
      </w:r>
      <w:r w:rsidR="00865F0A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.</w:t>
      </w:r>
    </w:p>
    <w:p w:rsidR="008B597A" w:rsidRPr="00981C7B" w:rsidRDefault="00B75FB2" w:rsidP="008B597A">
      <w:pPr>
        <w:shd w:val="clear" w:color="auto" w:fill="FFFFFF"/>
        <w:spacing w:before="100" w:beforeAutospacing="1" w:after="100" w:afterAutospacing="1" w:line="2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Рассмотрим </w:t>
      </w:r>
      <w:r w:rsidR="008B597A" w:rsidRPr="008B597A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их подробнее.</w:t>
      </w:r>
    </w:p>
    <w:p w:rsidR="008B597A" w:rsidRPr="006411F6" w:rsidRDefault="008B597A" w:rsidP="007438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11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Нетрадиционное начало традиционного урока</w:t>
      </w:r>
      <w:r w:rsidRPr="00641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эмоциональный настрой на урок (эпиграф, костюмированное появление, видеофрагмент, увертюра, ребус, загадка, анаграмма), выяснения целей, ожиданий, опасений.</w:t>
      </w:r>
    </w:p>
    <w:p w:rsidR="002D0630" w:rsidRDefault="002D0630" w:rsidP="002D0630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7438AF" w:rsidRPr="009C70AF" w:rsidRDefault="00865F0A" w:rsidP="002D06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E74B5" w:themeColor="accent1" w:themeShade="BF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11275F11" wp14:editId="2E76D90E">
            <wp:extent cx="424800" cy="237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8AF" w:rsidRPr="00013C9B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36"/>
          <w:szCs w:val="36"/>
          <w:u w:val="single"/>
          <w:lang w:eastAsia="ru-RU"/>
        </w:rPr>
        <w:t>1)</w:t>
      </w:r>
      <w:r w:rsidR="007438AF" w:rsidRPr="00981C7B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u w:val="single"/>
          <w:lang w:eastAsia="ru-RU"/>
        </w:rPr>
        <w:t xml:space="preserve"> Методы начала урока;</w:t>
      </w:r>
      <w:r w:rsidR="007438AF" w:rsidRPr="009C70A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 </w:t>
      </w:r>
    </w:p>
    <w:p w:rsidR="002D0630" w:rsidRDefault="00981C7B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Одним из требований к современному уроку с точки зрения 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здоровьесбережения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является создание на уроке благоприятного психологического климата. Поэтому каждый урок я стараюсь начинать с создания у детей благоприятного настроя. Для этого использую </w:t>
      </w:r>
    </w:p>
    <w:p w:rsidR="002D0630" w:rsidRDefault="002D0630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3546E" w:rsidRDefault="002D0630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7C8565D" wp14:editId="2BA5E948">
            <wp:extent cx="424800" cy="23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7B" w:rsidRPr="00D3546E" w:rsidRDefault="0099085E" w:rsidP="007E55A7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num" w:pos="360"/>
        </w:tabs>
        <w:spacing w:after="0" w:line="322" w:lineRule="atLeast"/>
        <w:ind w:left="426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D3546E">
        <w:rPr>
          <w:rFonts w:ascii="Times New Roman" w:eastAsia="Times New Roman" w:hAnsi="Times New Roman" w:cs="Times New Roman"/>
          <w:b/>
          <w:i/>
          <w:iCs/>
          <w:color w:val="212121"/>
          <w:sz w:val="28"/>
          <w:szCs w:val="28"/>
          <w:lang w:eastAsia="ru-RU"/>
        </w:rPr>
        <w:t>Рифмованное начало </w:t>
      </w:r>
      <w:r w:rsidR="00981C7B" w:rsidRPr="00D3546E">
        <w:rPr>
          <w:rFonts w:ascii="Times New Roman" w:eastAsia="Times New Roman" w:hAnsi="Times New Roman" w:cs="Times New Roman"/>
          <w:b/>
          <w:i/>
          <w:iCs/>
          <w:color w:val="212121"/>
          <w:sz w:val="28"/>
          <w:szCs w:val="28"/>
          <w:lang w:eastAsia="ru-RU"/>
        </w:rPr>
        <w:t>урока</w:t>
      </w:r>
      <w:r w:rsidR="00981C7B" w:rsidRPr="00D354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proofErr w:type="gramStart"/>
      <w:r w:rsidR="00981C7B" w:rsidRPr="00D354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например</w:t>
      </w:r>
      <w:proofErr w:type="gramEnd"/>
      <w:r w:rsidR="00981C7B" w:rsidRPr="00D354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: </w:t>
      </w:r>
      <w:r w:rsidR="00981C7B" w:rsidRPr="00D3546E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="00981C7B" w:rsidRPr="00D3546E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="00981C7B" w:rsidRPr="00D354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Всем, всем - добрый день! </w:t>
      </w:r>
      <w:r w:rsidR="00981C7B" w:rsidRPr="00D3546E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="00981C7B" w:rsidRPr="00D354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Прочь с дороги, злая лень! </w:t>
      </w:r>
      <w:r w:rsidR="00981C7B" w:rsidRPr="00D3546E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="00981C7B" w:rsidRPr="00D354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 мешай учиться, </w:t>
      </w:r>
      <w:r w:rsidR="00981C7B" w:rsidRPr="00D3546E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="00981C7B" w:rsidRPr="00D3546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 мешай трудиться! </w:t>
      </w:r>
    </w:p>
    <w:p w:rsidR="00981C7B" w:rsidRPr="00981C7B" w:rsidRDefault="00981C7B" w:rsidP="007E55A7">
      <w:pPr>
        <w:shd w:val="clear" w:color="auto" w:fill="FFFFFF"/>
        <w:tabs>
          <w:tab w:val="num" w:pos="360"/>
        </w:tabs>
        <w:spacing w:after="0" w:line="322" w:lineRule="atLeast"/>
        <w:ind w:left="426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Сядьте ровно,</w:t>
      </w:r>
    </w:p>
    <w:p w:rsidR="00981C7B" w:rsidRPr="00981C7B" w:rsidRDefault="00981C7B" w:rsidP="007E55A7">
      <w:pPr>
        <w:shd w:val="clear" w:color="auto" w:fill="FFFFFF"/>
        <w:tabs>
          <w:tab w:val="num" w:pos="360"/>
        </w:tabs>
        <w:spacing w:after="0" w:line="322" w:lineRule="atLeast"/>
        <w:ind w:left="426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Ножки вместе,</w:t>
      </w:r>
    </w:p>
    <w:p w:rsidR="00981C7B" w:rsidRPr="00981C7B" w:rsidRDefault="00981C7B" w:rsidP="007E55A7">
      <w:pPr>
        <w:shd w:val="clear" w:color="auto" w:fill="FFFFFF"/>
        <w:tabs>
          <w:tab w:val="num" w:pos="360"/>
        </w:tabs>
        <w:spacing w:after="0" w:line="322" w:lineRule="atLeast"/>
        <w:ind w:left="426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Ручки полочкой на стол.</w:t>
      </w:r>
    </w:p>
    <w:p w:rsidR="00981C7B" w:rsidRPr="00981C7B" w:rsidRDefault="00981C7B" w:rsidP="007E55A7">
      <w:pPr>
        <w:shd w:val="clear" w:color="auto" w:fill="FFFFFF"/>
        <w:tabs>
          <w:tab w:val="num" w:pos="360"/>
        </w:tabs>
        <w:spacing w:after="0" w:line="322" w:lineRule="atLeast"/>
        <w:ind w:left="426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Начинаем разговор!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firstLine="56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9085E" w:rsidP="00981C7B">
      <w:pPr>
        <w:shd w:val="clear" w:color="auto" w:fill="FFFFFF"/>
        <w:spacing w:after="0" w:line="322" w:lineRule="atLeast"/>
        <w:ind w:left="5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</w:t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Проверь, дружок,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5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Готов ли ты начать урок?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5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Все ль на месте, все ль в порядке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5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Книжка, ручка и тетрадка?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5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Проверили? Садитесь!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5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 усердием трудитесь!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firstLine="567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 Руки? – НА МЕСТЕ</w:t>
      </w:r>
    </w:p>
    <w:p w:rsidR="00981C7B" w:rsidRDefault="00981C7B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Локти? – У   КРАЯ</w:t>
      </w:r>
    </w:p>
    <w:p w:rsidR="008D4CBA" w:rsidRPr="00981C7B" w:rsidRDefault="008D4CBA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Ноги? – НА МЕСТЕ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Спина? – ПРЯМАЯ.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75" w:right="75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Прозвенел и смолк звонок.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Начинается урок.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Тихо девочки за парту </w:t>
      </w:r>
      <w:proofErr w:type="gram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сели,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Тихо</w:t>
      </w:r>
      <w:proofErr w:type="gram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мальчики за парту сели,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меня все посмотрели.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75" w:right="75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9085E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</w:t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Вот прозвенел звонок,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пора начинать урок.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Постарайтесь всё понять,</w:t>
      </w:r>
    </w:p>
    <w:p w:rsidR="00981C7B" w:rsidRDefault="00981C7B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много нового узнать.</w:t>
      </w:r>
    </w:p>
    <w:p w:rsidR="002D0630" w:rsidRDefault="002D0630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7E55A7" w:rsidRPr="00981C7B" w:rsidRDefault="002D0630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7C8565D" wp14:editId="2BA5E948">
            <wp:extent cx="424800" cy="23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C7B" w:rsidRPr="00D3546E" w:rsidRDefault="00981C7B" w:rsidP="00D3546E">
      <w:pPr>
        <w:pStyle w:val="a3"/>
        <w:numPr>
          <w:ilvl w:val="0"/>
          <w:numId w:val="10"/>
        </w:num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D3546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shd w:val="clear" w:color="auto" w:fill="FFFFFF"/>
          <w:lang w:eastAsia="ru-RU"/>
        </w:rPr>
        <w:t>Эпиграф к уроку. Пословицы, поговорки.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- Уметь разборчиво писать – первое правило вежливости. </w:t>
      </w:r>
      <w:proofErr w:type="spellStart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В.О.Ключевский</w:t>
      </w:r>
      <w:proofErr w:type="spellEnd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Мало иметь хороший ум, главное – хорошо его применять. </w:t>
      </w:r>
      <w:proofErr w:type="spellStart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Р.Декарт</w:t>
      </w:r>
      <w:proofErr w:type="spellEnd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- Грамоте учится – всегда пригодиться.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- Делу время, потехе час.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Больше знай, меньше болтай.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Доброе слово душу радует, злое слово душу уродует.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Умную речь хорошо и слушать.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- Ученье – свет, а </w:t>
      </w:r>
      <w:proofErr w:type="spellStart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неученье</w:t>
      </w:r>
      <w:proofErr w:type="spellEnd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 xml:space="preserve"> – тьма.</w:t>
      </w:r>
    </w:p>
    <w:p w:rsidR="00981C7B" w:rsidRDefault="00981C7B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- Ученье лучше богатства.</w:t>
      </w:r>
    </w:p>
    <w:p w:rsidR="00D82505" w:rsidRPr="00981C7B" w:rsidRDefault="00D82505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D3546E" w:rsidRPr="00D82505" w:rsidRDefault="00981C7B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D3546E" w:rsidRDefault="00981C7B" w:rsidP="00D3546E">
      <w:pPr>
        <w:pStyle w:val="a3"/>
        <w:numPr>
          <w:ilvl w:val="0"/>
          <w:numId w:val="10"/>
        </w:num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D3546E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Для развития мотивации обучения использую создание ситуации успеха.</w:t>
      </w:r>
    </w:p>
    <w:p w:rsidR="00981C7B" w:rsidRDefault="00981C7B" w:rsidP="00981C7B">
      <w:pPr>
        <w:shd w:val="clear" w:color="auto" w:fill="FFFFFF"/>
        <w:spacing w:after="0" w:line="322" w:lineRule="atLeast"/>
        <w:ind w:left="142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начале урока это могут быть притчи, мультипликационные ролики главная идея которых заключается в том, чтобы дети поверили в свои силы на каждом этапе урока.</w:t>
      </w:r>
    </w:p>
    <w:p w:rsidR="00981C7B" w:rsidRPr="00981C7B" w:rsidRDefault="007E55A7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t xml:space="preserve">- </w:t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Как вы </w:t>
      </w:r>
      <w:r w:rsidR="009908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понимаете основную мысль текста/</w:t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ролика?</w:t>
      </w:r>
    </w:p>
    <w:p w:rsidR="00981C7B" w:rsidRDefault="007E55A7" w:rsidP="00981C7B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</w:t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Как она нам поможет на уроке?</w:t>
      </w:r>
    </w:p>
    <w:p w:rsidR="002D0630" w:rsidRDefault="002D0630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981C7B" w:rsidRPr="00981C7B" w:rsidRDefault="002D0630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7C8565D" wp14:editId="2BA5E948">
            <wp:extent cx="424800" cy="23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36" w:rsidRDefault="007438AF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 w:rsidRPr="00013C9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2)</w:t>
      </w:r>
      <w:r w:rsidRPr="009C70A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 xml:space="preserve"> </w:t>
      </w:r>
      <w:r w:rsidR="00981C7B" w:rsidRPr="009C70A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важны </w:t>
      </w:r>
      <w:r w:rsidR="00981C7B" w:rsidRPr="009C70AF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u w:val="single"/>
          <w:lang w:eastAsia="ru-RU"/>
        </w:rPr>
        <w:t>активные методы выяснения целей, ожиданий, опасений</w:t>
      </w:r>
      <w:r w:rsidR="00981C7B" w:rsidRPr="009C70AF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 </w:t>
      </w:r>
    </w:p>
    <w:p w:rsidR="002D0630" w:rsidRPr="002D0630" w:rsidRDefault="002D0630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«Фруктовый сад»</w:t>
      </w:r>
    </w:p>
    <w:p w:rsidR="002D0630" w:rsidRPr="002D0630" w:rsidRDefault="002D0630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«Солнышко и туча»</w:t>
      </w:r>
    </w:p>
    <w:p w:rsidR="002D0630" w:rsidRPr="002D0630" w:rsidRDefault="002D0630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«Разноцветные листья», «Воздушные шары»</w:t>
      </w:r>
    </w:p>
    <w:p w:rsidR="002D0630" w:rsidRPr="002D0630" w:rsidRDefault="002D0630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«Дерево ожиданий»</w:t>
      </w:r>
    </w:p>
    <w:p w:rsidR="002D0630" w:rsidRPr="002D0630" w:rsidRDefault="002D0630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Таблица </w:t>
      </w:r>
      <w:proofErr w:type="gramStart"/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ЗХУ(</w:t>
      </w:r>
      <w:proofErr w:type="gramEnd"/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Знаю, Хочу узнать, Узнал)</w:t>
      </w:r>
    </w:p>
    <w:p w:rsidR="002D0630" w:rsidRPr="0061072E" w:rsidRDefault="002D0630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61072E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Цель: помогает учителю эффективно провести выяснение ожиданий и опасений, лучше понять класс и каждого ученика, определить цели урока.</w:t>
      </w:r>
    </w:p>
    <w:p w:rsidR="002D0630" w:rsidRPr="009C70AF" w:rsidRDefault="002D0630" w:rsidP="002D0630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D0630" w:rsidRPr="002D0630" w:rsidRDefault="002D0630" w:rsidP="007438AF">
      <w:pPr>
        <w:pStyle w:val="a3"/>
        <w:numPr>
          <w:ilvl w:val="0"/>
          <w:numId w:val="12"/>
        </w:num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43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="00981C7B" w:rsidRPr="00E943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«Фруктовый сад» </w:t>
      </w:r>
      <w:r w:rsidR="00981C7B"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позволяет учителю лучше понять каждого ученика, а полученные материалы в дальнейшем использовать для личностно-ориентированного подхода к обучающимся. </w:t>
      </w:r>
    </w:p>
    <w:p w:rsidR="00981C7B" w:rsidRDefault="00981C7B" w:rsidP="002D0630">
      <w:pPr>
        <w:pStyle w:val="a3"/>
        <w:shd w:val="clear" w:color="auto" w:fill="FFFFFF"/>
        <w:spacing w:after="0" w:line="322" w:lineRule="atLeast"/>
        <w:ind w:left="1146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Метод заключаются в следующем. Учащимся раздаются вырезанные</w:t>
      </w:r>
      <w:r w:rsidR="00B06F36"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из бумаги яблоки (ожидания) и </w:t>
      </w:r>
      <w:r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лимоны (опасения) и предлагается попробовать   определить, что они ожидают (хотели бы </w:t>
      </w:r>
      <w:proofErr w:type="gramStart"/>
      <w:r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получить)  от</w:t>
      </w:r>
      <w:proofErr w:type="gramEnd"/>
      <w:r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сегодняшнего урока, чего опасаются, записать и прикрепить на определенное дерево: яблоня и лимонное дерево. После выполнения подводятся итоги выяснения ожиданий и опасений.</w:t>
      </w:r>
    </w:p>
    <w:p w:rsidR="002D0630" w:rsidRPr="002D0630" w:rsidRDefault="002D0630" w:rsidP="002D0630">
      <w:pPr>
        <w:pStyle w:val="a3"/>
        <w:numPr>
          <w:ilvl w:val="0"/>
          <w:numId w:val="12"/>
        </w:num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inline distT="0" distB="0" distL="0" distR="0" wp14:anchorId="26659FFF" wp14:editId="23B7C936">
            <wp:extent cx="424800" cy="237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«Солнышко и туча»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Солнышко – уверен в своих силах, туча – не уверен в себе.</w:t>
      </w:r>
    </w:p>
    <w:p w:rsidR="002D0630" w:rsidRPr="002D0630" w:rsidRDefault="002D0630" w:rsidP="002D0630">
      <w:pPr>
        <w:pStyle w:val="a3"/>
        <w:numPr>
          <w:ilvl w:val="0"/>
          <w:numId w:val="12"/>
        </w:num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630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«Дерево ожиданий»</w:t>
      </w: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Что вы ожидаете от участия в мастер-классе? Чему вы хотели бы научиться в ходе мастер-класса?</w:t>
      </w:r>
    </w:p>
    <w:p w:rsidR="002D0630" w:rsidRPr="00E9431C" w:rsidRDefault="002D0630" w:rsidP="002D0630">
      <w:pPr>
        <w:pStyle w:val="a3"/>
        <w:shd w:val="clear" w:color="auto" w:fill="FFFFFF"/>
        <w:spacing w:after="0" w:line="322" w:lineRule="atLeast"/>
        <w:ind w:left="1146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981C7B" w:rsidRPr="00E9431C" w:rsidRDefault="008D4CBA" w:rsidP="007438AF">
      <w:pPr>
        <w:pStyle w:val="a3"/>
        <w:numPr>
          <w:ilvl w:val="0"/>
          <w:numId w:val="12"/>
        </w:num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63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Интересно и</w:t>
      </w:r>
      <w:r w:rsidR="00981C7B"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спользовать </w:t>
      </w:r>
      <w:r w:rsidR="00981C7B" w:rsidRPr="00E943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таблицу </w:t>
      </w:r>
      <w:proofErr w:type="gramStart"/>
      <w:r w:rsidR="00981C7B" w:rsidRPr="00E9431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ЗХУ</w:t>
      </w:r>
      <w:r w:rsidR="00981C7B"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(</w:t>
      </w:r>
      <w:proofErr w:type="gramEnd"/>
      <w:r w:rsidR="00981C7B"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Знаю, Хочу узнать, Узнал) у</w:t>
      </w:r>
      <w:r w:rsidR="002D063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чащийся заполняет каждую графу в течение</w:t>
      </w:r>
      <w:r w:rsidR="00981C7B" w:rsidRPr="00E9431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всего урока. Тем самым у учащихся развивается интерес к углубленному изучению материала.</w:t>
      </w:r>
    </w:p>
    <w:p w:rsidR="00013C9B" w:rsidRPr="00013C9B" w:rsidRDefault="00013C9B" w:rsidP="00013C9B">
      <w:pPr>
        <w:pStyle w:val="a3"/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6E4F05EA" wp14:editId="68A2D8D8">
            <wp:extent cx="424800" cy="237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 xml:space="preserve"> </w:t>
      </w:r>
      <w:r w:rsidR="007E55A7" w:rsidRPr="00013C9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3)</w:t>
      </w:r>
      <w:r w:rsidR="007E55A7" w:rsidRPr="00013C9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 xml:space="preserve"> </w:t>
      </w:r>
      <w:r w:rsidR="007E55A7" w:rsidRPr="00013C9B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u w:val="single"/>
          <w:lang w:eastAsia="ru-RU"/>
        </w:rPr>
        <w:t>Постановка и решение проблемных вопросов, создание проблемных ситуаций.</w:t>
      </w:r>
      <w:r w:rsidR="007E55A7" w:rsidRPr="00013C9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7E55A7" w:rsidRPr="00013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 проблемных ситуаций, используемых на уроках</w:t>
      </w:r>
      <w:r w:rsidRPr="00013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13C9B" w:rsidRPr="00013C9B" w:rsidRDefault="00D82505" w:rsidP="00013C9B">
      <w:pPr>
        <w:shd w:val="clear" w:color="auto" w:fill="FFFFFF"/>
        <w:spacing w:after="0" w:line="322" w:lineRule="atLeast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3F40273C" wp14:editId="1B2DFEE4">
            <wp:extent cx="424800" cy="23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ситуация неожиданности – создается при ознакомлении с информацией, вызывающей удивление, поражающая своей контрастностью, </w:t>
      </w:r>
      <w:proofErr w:type="gramStart"/>
      <w:r w:rsidR="0082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="0082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13C9B" w:rsidRPr="00013C9B" w:rsidRDefault="00D82505" w:rsidP="00013C9B">
      <w:pPr>
        <w:shd w:val="clear" w:color="auto" w:fill="FFFFFF"/>
        <w:spacing w:after="0" w:line="322" w:lineRule="atLeast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3F40273C" wp14:editId="1B2DFEE4">
            <wp:extent cx="424800" cy="23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C9B" w:rsidRPr="00013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ситуация конфликта; </w:t>
      </w:r>
    </w:p>
    <w:p w:rsidR="00013C9B" w:rsidRPr="00013C9B" w:rsidRDefault="00013C9B" w:rsidP="00013C9B">
      <w:pPr>
        <w:shd w:val="clear" w:color="auto" w:fill="FFFFFF"/>
        <w:spacing w:after="0" w:line="322" w:lineRule="atLeast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ситуация несоответствия; </w:t>
      </w:r>
    </w:p>
    <w:p w:rsidR="00013C9B" w:rsidRPr="00013C9B" w:rsidRDefault="00013C9B" w:rsidP="00013C9B">
      <w:pPr>
        <w:shd w:val="clear" w:color="auto" w:fill="FFFFFF"/>
        <w:spacing w:after="0" w:line="322" w:lineRule="atLeast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ситуация неопределенности; </w:t>
      </w:r>
    </w:p>
    <w:p w:rsidR="00013C9B" w:rsidRPr="00013C9B" w:rsidRDefault="00013C9B" w:rsidP="00013C9B">
      <w:pPr>
        <w:shd w:val="clear" w:color="auto" w:fill="FFFFFF"/>
        <w:spacing w:after="0" w:line="322" w:lineRule="atLeast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3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предположения;</w:t>
      </w:r>
    </w:p>
    <w:p w:rsidR="007E55A7" w:rsidRDefault="00013C9B" w:rsidP="00013C9B">
      <w:pPr>
        <w:shd w:val="clear" w:color="auto" w:fill="FFFFFF"/>
        <w:spacing w:after="0" w:line="322" w:lineRule="atLeast"/>
        <w:ind w:left="1276"/>
        <w:rPr>
          <w:noProof/>
          <w:lang w:eastAsia="ru-RU"/>
        </w:rPr>
      </w:pPr>
      <w:r w:rsidRPr="00013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выбора.</w:t>
      </w:r>
      <w:r w:rsidR="00C30BFF" w:rsidRPr="00C30BFF">
        <w:rPr>
          <w:noProof/>
          <w:lang w:eastAsia="ru-RU"/>
        </w:rPr>
        <w:t xml:space="preserve"> </w:t>
      </w:r>
    </w:p>
    <w:p w:rsidR="00D82505" w:rsidRPr="00D82505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tab/>
      </w: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3F40273C" wp14:editId="1B2DFEE4">
            <wp:extent cx="424800" cy="23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3F40273C" wp14:editId="1B2DFEE4">
            <wp:extent cx="424800" cy="237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Подводящий к теме диалог, невыполнимое задание. </w:t>
      </w:r>
      <w:r>
        <w:rPr>
          <w:noProof/>
          <w:lang w:eastAsia="ru-RU"/>
        </w:rPr>
        <w:drawing>
          <wp:inline distT="0" distB="0" distL="0" distR="0" wp14:anchorId="4F253BDE" wp14:editId="5BBCABD5">
            <wp:extent cx="3124200" cy="1868588"/>
            <wp:effectExtent l="0" t="0" r="0" b="0"/>
            <wp:docPr id="8194" name="Picture 2" descr="https://ds04.infourok.ru/uploads/ex/0cad/00114abc-04cfc2f8/img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ds04.infourok.ru/uploads/ex/0cad/00114abc-04cfc2f8/img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72" cy="18723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23EAA4" wp14:editId="1E26E78C">
            <wp:extent cx="3186000" cy="2048400"/>
            <wp:effectExtent l="0" t="0" r="0" b="9525"/>
            <wp:docPr id="7170" name="Picture 2" descr="https://ds04.infourok.ru/uploads/ex/0164/00061be3-12264c2f/2/img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ds04.infourok.ru/uploads/ex/0164/00061be3-12264c2f/2/img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2048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70AF" w:rsidRDefault="009C70AF" w:rsidP="00E94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D82505" w:rsidRDefault="00D82505" w:rsidP="00E94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B06F36" w:rsidRPr="00B06F36" w:rsidRDefault="008D4CBA" w:rsidP="00E943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31C" w:rsidRPr="00013C9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4)</w:t>
      </w:r>
      <w:r w:rsidR="00B06F36" w:rsidRPr="009C70A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 </w:t>
      </w:r>
      <w:r w:rsidR="00B06F36" w:rsidRPr="009C70AF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u w:val="single"/>
          <w:lang w:eastAsia="ru-RU"/>
        </w:rPr>
        <w:t>Презентации учебного материала</w:t>
      </w:r>
      <w:r w:rsidR="00B06F36" w:rsidRPr="009C70AF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B06F36" w:rsidRPr="00B06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информационных технологий, электронных учебных пособий, интерактивной доски и др.</w:t>
      </w:r>
    </w:p>
    <w:p w:rsidR="0061072E" w:rsidRDefault="00B06F36" w:rsidP="0061072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438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Использование индуктивных и дедуктивных логических схем.</w:t>
      </w:r>
      <w:r w:rsidR="0061072E" w:rsidRPr="0061072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61072E" w:rsidRDefault="0061072E" w:rsidP="0061072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61072E" w:rsidRPr="00981C7B" w:rsidRDefault="0061072E" w:rsidP="0061072E">
      <w:pPr>
        <w:shd w:val="clear" w:color="auto" w:fill="FFFFFF"/>
        <w:spacing w:after="0" w:line="322" w:lineRule="atLeast"/>
        <w:jc w:val="both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процессе урока учителю регулярно приходится сообщать новый материал обучающимся. На этапе 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внедрения и осмысления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можно использовать активный метод критического мышления </w:t>
      </w:r>
      <w:r w:rsidRPr="00981C7B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>«Кластер»</w:t>
      </w:r>
      <w:r w:rsidRPr="00981C7B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.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Слово «кластер» в переводе означает «пучок». Это графический прием систематизации материала в виде «грозди».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Ученик записывает в центре листа ключевое понятие, а от него рисует стрелки-лучи в разные стороны, которые соединяют это слово с другим, от которых в свою очередь лучи расходятся далее.</w:t>
      </w:r>
      <w:r w:rsidRPr="00BA5004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 </w:t>
      </w:r>
      <w:proofErr w:type="gramStart"/>
      <w:r w:rsidRPr="00981C7B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>Например</w:t>
      </w:r>
      <w:proofErr w:type="gramEnd"/>
      <w:r w:rsidRPr="00981C7B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>: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61072E" w:rsidRDefault="0061072E" w:rsidP="0061072E">
      <w:pPr>
        <w:shd w:val="clear" w:color="auto" w:fill="FFFFFF"/>
        <w:spacing w:after="0" w:line="322" w:lineRule="atLeast"/>
        <w:jc w:val="both"/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</w:pPr>
      <w:r w:rsidRPr="00981C7B">
        <w:rPr>
          <w:rFonts w:ascii="Helvetica" w:eastAsia="Times New Roman" w:hAnsi="Helvetica" w:cs="Times New Roman"/>
          <w:noProof/>
          <w:color w:val="212121"/>
          <w:sz w:val="28"/>
          <w:szCs w:val="28"/>
          <w:lang w:eastAsia="ru-RU"/>
        </w:rPr>
        <w:lastRenderedPageBreak/>
        <w:drawing>
          <wp:inline distT="0" distB="0" distL="0" distR="0" wp14:anchorId="41CC6D87" wp14:editId="5A92BD51">
            <wp:extent cx="1364400" cy="1245600"/>
            <wp:effectExtent l="0" t="0" r="7620" b="0"/>
            <wp:docPr id="35" name="Рисунок 35" descr="https://mega-talant.com/uploads/files/15247/79673/84926_html/images/79673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15247/79673/84926_html/images/79673.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C7B">
        <w:rPr>
          <w:rFonts w:ascii="Helvetica" w:eastAsia="Times New Roman" w:hAnsi="Helvetica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4A75AE22" wp14:editId="1FA622CC">
            <wp:extent cx="2533650" cy="1809750"/>
            <wp:effectExtent l="0" t="0" r="0" b="0"/>
            <wp:docPr id="36" name="Рисунок 36" descr="https://mega-talant.com/uploads/files/15247/79673/84926_html/images/79673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ga-talant.com/uploads/files/15247/79673/84926_html/images/79673.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1F0">
        <w:rPr>
          <w:rFonts w:ascii="Times New Roman" w:eastAsia="Times New Roman" w:hAnsi="Times New Roman" w:cs="Times New Roman"/>
          <w:color w:val="212121"/>
          <w:spacing w:val="5"/>
          <w:sz w:val="28"/>
          <w:szCs w:val="28"/>
          <w:lang w:eastAsia="ru-RU"/>
        </w:rPr>
        <w:t xml:space="preserve"> </w:t>
      </w:r>
      <w:r w:rsidRPr="00981C7B">
        <w:rPr>
          <w:rFonts w:ascii="Helvetica" w:eastAsia="Times New Roman" w:hAnsi="Helvetica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75FC4315" wp14:editId="69A66347">
            <wp:extent cx="2381250" cy="1781175"/>
            <wp:effectExtent l="0" t="0" r="0" b="9525"/>
            <wp:docPr id="37" name="Рисунок 37" descr="https://mega-talant.com/uploads/files/15247/79673/84926_html/images/79673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ga-talant.com/uploads/files/15247/79673/84926_html/images/79673.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2E" w:rsidRDefault="0061072E" w:rsidP="0061072E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D82505" w:rsidRDefault="00D82505" w:rsidP="0061072E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5FB29608" wp14:editId="61329409">
            <wp:extent cx="424800" cy="23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этапе обобщения знаний можно использовать </w:t>
      </w:r>
      <w:r w:rsidRPr="00981C7B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 xml:space="preserve">приём </w:t>
      </w:r>
      <w:proofErr w:type="spellStart"/>
      <w:r w:rsidRPr="00981C7B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>синквейн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    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Синквейн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- это нерифмованное стихотворение, состоящее из пяти строчек. Правила написания 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синквейна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таковы: на первой строчке записывается одно слово – существительное.  Это и есть тема 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синквейна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второй строчке необходимо написать два прилагательных, раскрывающих тему.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третьей строке записываются три глагола, описывающих действие, относящееся к теме 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синквейна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четвёртой строке размещается целая фраза. Это может быть крылатое выражение, чувство, цитата или составленное учеником предложение, выражающее его отношение к теме 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синквейна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Последняя строчка – это слово – синоним, относительно темы 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синквейна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Helvetica" w:eastAsia="Times New Roman" w:hAnsi="Helvetica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6C660305" wp14:editId="208ECA48">
            <wp:extent cx="2771775" cy="3105150"/>
            <wp:effectExtent l="0" t="0" r="9525" b="0"/>
            <wp:docPr id="17" name="Рисунок 17" descr="https://mega-talant.com/uploads/files/15247/79673/84926_html/images/79673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ga-talant.com/uploads/files/15247/79673/84926_html/images/79673.0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Пример использования этого метода на уроке русского языка при изучении «словарных слов»: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Овощи.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Вкусные, зрелые.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Созрели, выросли, убрали.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Осенью собрали большой урожай овощей.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Урожай.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 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Также </w:t>
      </w:r>
      <w:proofErr w:type="spell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синквейн</w:t>
      </w:r>
      <w:proofErr w:type="spell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удобно использовать на уроках литературного чтения для составления характеристики героя.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Иванушка («Сивка-бурка»)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lastRenderedPageBreak/>
        <w:t>Добрый, настойчивый.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proofErr w:type="gramStart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Примчался,  допрыгнул</w:t>
      </w:r>
      <w:proofErr w:type="gramEnd"/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, преобразился.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Стал он не Иванушкой- дурачком, а добрым молодцем.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Сказочный персонаж.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D82505" w:rsidRPr="00981C7B" w:rsidRDefault="00D82505" w:rsidP="00D82505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shd w:val="clear" w:color="auto" w:fill="FFFFFF"/>
          <w:lang w:eastAsia="ru-RU"/>
        </w:rPr>
        <w:t>Илья Муромец.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Могучий, храбрый.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Ехал, сражался, победил.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Всем людям радость дарил.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Герой!</w:t>
      </w:r>
    </w:p>
    <w:p w:rsidR="0061072E" w:rsidRDefault="0061072E" w:rsidP="0061072E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1072E" w:rsidRDefault="0061072E" w:rsidP="0061072E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i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42BEBDF5" wp14:editId="2A8A4323">
            <wp:extent cx="424800" cy="237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C7B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>КОРЗИНА ИДЕЙ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Это прием организации индивидуальной и групповой работы учащихся на начальной стадии урока, он позволяет выяснить все, что знают или думают ученики по обсуждаемой теме урока. Учитель выделяет ключевое понятие изучаемой темы и предлагает учащимся за определенное время выписать как можно больше слов или выражений, связанных, по их мнению, с предложенным понятием. Важно, чтобы школьники выписывали все, приходящие им на ум ассоциации. 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Helvetica" w:eastAsia="Times New Roman" w:hAnsi="Helvetica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153E551B" wp14:editId="1353B9EA">
            <wp:extent cx="3505200" cy="2209800"/>
            <wp:effectExtent l="0" t="0" r="0" b="0"/>
            <wp:docPr id="39" name="Рисунок 39" descr="https://mega-talant.com/uploads/files/15247/79673/84926_html/images/79673.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-talant.com/uploads/files/15247/79673/84926_html/images/79673.0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72E" w:rsidRDefault="0061072E" w:rsidP="0061072E">
      <w:pPr>
        <w:shd w:val="clear" w:color="auto" w:fill="FFFFFF"/>
        <w:spacing w:after="0" w:line="322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D82505" w:rsidRPr="00981C7B" w:rsidRDefault="00D82505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i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0E0FF5F7" wp14:editId="155BC1CD">
            <wp:extent cx="424800" cy="237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C7B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>ДЕРЕВО ПРЕДСКАЗАНИЙ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Используется для формирование нестандартного мышления, умения отличать вероятные ситуации от тех, которые никогда не могут произойти.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1 этап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- учитель предлагает учащимся высказать предположения по какой-либо теме.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2 этап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- учащиеся озвучивают идеи и предположения. Все версии (правильные и неправильные) учитель записывает на доску, задавая при этом вопрос: все ли согласны с этими идеями? Если появляются противоречивые мнения, на доске фиксируются и альтернативные идеи.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доске предположения учащихся визуализируются по предложенной схеме, где:</w:t>
      </w:r>
    </w:p>
    <w:p w:rsidR="0061072E" w:rsidRPr="00981C7B" w:rsidRDefault="0061072E" w:rsidP="0061072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            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ствол дерева – тема,</w:t>
      </w:r>
    </w:p>
    <w:p w:rsidR="0061072E" w:rsidRPr="00981C7B" w:rsidRDefault="0061072E" w:rsidP="0061072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            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ветви – предположения, которые ведутся по двум основным направлениям – «возможно» и «вероятно» (количество ветвей не ограничено),</w:t>
      </w:r>
    </w:p>
    <w:p w:rsidR="0061072E" w:rsidRPr="00981C7B" w:rsidRDefault="0061072E" w:rsidP="0061072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30" w:lineRule="atLeast"/>
        <w:ind w:left="360"/>
        <w:rPr>
          <w:rFonts w:ascii="Times New Roman" w:eastAsia="Times New Roman" w:hAnsi="Times New Roman" w:cs="Times New Roman"/>
          <w:color w:val="212121"/>
          <w:sz w:val="20"/>
          <w:szCs w:val="20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14"/>
          <w:szCs w:val="14"/>
          <w:lang w:eastAsia="ru-RU"/>
        </w:rPr>
        <w:t>                             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листья – обоснование этих предположений, аргументы в пользу того или иного мнения.</w:t>
      </w:r>
    </w:p>
    <w:p w:rsidR="0061072E" w:rsidRPr="00981C7B" w:rsidRDefault="0061072E" w:rsidP="0061072E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Helvetica" w:eastAsia="Times New Roman" w:hAnsi="Helvetica" w:cs="Times New Roman"/>
          <w:noProof/>
          <w:color w:val="212121"/>
          <w:sz w:val="28"/>
          <w:szCs w:val="28"/>
          <w:lang w:eastAsia="ru-RU"/>
        </w:rPr>
        <w:lastRenderedPageBreak/>
        <w:drawing>
          <wp:inline distT="0" distB="0" distL="0" distR="0" wp14:anchorId="7C268A5E" wp14:editId="6D97417D">
            <wp:extent cx="3086100" cy="1600200"/>
            <wp:effectExtent l="0" t="0" r="0" b="0"/>
            <wp:docPr id="41" name="Рисунок 41" descr="https://mega-talant.com/uploads/files/15247/79673/84926_html/images/79673.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ga-talant.com/uploads/files/15247/79673/84926_html/images/79673.0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36" w:rsidRPr="007438AF" w:rsidRDefault="00B06F36" w:rsidP="00E943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06F36" w:rsidRPr="00D82505" w:rsidRDefault="007438AF" w:rsidP="00D8250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505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5</w:t>
      </w:r>
      <w:r w:rsidR="00E9431C" w:rsidRPr="00D82505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)</w:t>
      </w:r>
      <w:r w:rsidR="00B06F36" w:rsidRPr="00D82505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 </w:t>
      </w:r>
      <w:r w:rsidR="00B06F36" w:rsidRPr="00D82505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u w:val="single"/>
          <w:lang w:eastAsia="ru-RU"/>
        </w:rPr>
        <w:t>Использование форм так называемого интерактивного обучения или их элементов:</w:t>
      </w:r>
      <w:r w:rsidR="00B06F36" w:rsidRPr="00D82505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="00B06F36" w:rsidRPr="00D8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«метода проектов», «мозгового штурма», «дебатов», «интервь</w:t>
      </w:r>
      <w:r w:rsidR="00D8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юирования различных персонажей»</w:t>
      </w:r>
    </w:p>
    <w:p w:rsidR="00D82505" w:rsidRPr="00D82505" w:rsidRDefault="00D82505" w:rsidP="00D8250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D061C" wp14:editId="7252ABC4">
            <wp:extent cx="3552558" cy="2209800"/>
            <wp:effectExtent l="0" t="0" r="0" b="0"/>
            <wp:docPr id="24" name="Picture 2" descr="http://900igr.net/up/datas/83851/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900igr.net/up/datas/83851/00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91" cy="2215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0B2FF8" wp14:editId="76C849C9">
            <wp:extent cx="6480175" cy="3725545"/>
            <wp:effectExtent l="0" t="0" r="0" b="8255"/>
            <wp:docPr id="28" name="Picture 2" descr="https://studfile.net/html/2706/107/html_YDxJ7ixdBU.Xjt1/img-5B2io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tudfile.net/html/2706/107/html_YDxJ7ixdBU.Xjt1/img-5B2iob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5"/>
                    <a:stretch/>
                  </pic:blipFill>
                  <pic:spPr bwMode="auto">
                    <a:xfrm>
                      <a:off x="0" y="0"/>
                      <a:ext cx="6480175" cy="3725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45EE9" w:rsidRDefault="00A45EE9" w:rsidP="00E94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A45EE9" w:rsidRDefault="00A45EE9" w:rsidP="00E94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02E599" wp14:editId="06C9E622">
            <wp:extent cx="2901600" cy="2070000"/>
            <wp:effectExtent l="0" t="0" r="0" b="6985"/>
            <wp:docPr id="9222" name="Picture 6" descr="https://ds04.infourok.ru/uploads/ex/08d7/000b0556-cd6bf850/img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s://ds04.infourok.ru/uploads/ex/08d7/000b0556-cd6bf850/img24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07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361E06" wp14:editId="17BC6222">
            <wp:extent cx="2944800" cy="1836000"/>
            <wp:effectExtent l="0" t="0" r="8255" b="0"/>
            <wp:docPr id="10242" name="Picture 2" descr="https://fhd.videouroki.net/c/7/8/c788c8711a53c9756fe04e2058272ef8da403b0b/img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fhd.videouroki.net/c/7/8/c788c8711a53c9756fe04e2058272ef8da403b0b/img15.jpg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183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45EE9" w:rsidRDefault="00A45EE9" w:rsidP="00E94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ED33F9" wp14:editId="27A56B77">
            <wp:extent cx="2790825" cy="1781477"/>
            <wp:effectExtent l="0" t="0" r="0" b="9525"/>
            <wp:docPr id="11266" name="Picture 2" descr="https://uslide.ru/images/18/25029/960/img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uslide.ru/images/18/25029/960/img1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92" cy="17834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70AF" w:rsidRPr="009C70AF" w:rsidRDefault="008D4CBA" w:rsidP="00E943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2E74B5" w:themeColor="accent1" w:themeShade="BF"/>
          <w:u w:val="single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0AF" w:rsidRPr="00013C9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6)</w:t>
      </w:r>
      <w:r w:rsidR="009C70AF" w:rsidRPr="009C70A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 xml:space="preserve"> </w:t>
      </w:r>
      <w:r w:rsidR="009C70A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М</w:t>
      </w:r>
      <w:r w:rsidR="009C70AF" w:rsidRPr="00981C7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етоды организации</w:t>
      </w:r>
      <w:r w:rsidR="009C70AF" w:rsidRPr="009C70A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 xml:space="preserve"> групповой и</w:t>
      </w:r>
      <w:r w:rsidR="009C70AF" w:rsidRPr="00981C7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 xml:space="preserve"> самостоятельной работы</w:t>
      </w:r>
      <w:r w:rsidR="009C70AF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:</w:t>
      </w:r>
    </w:p>
    <w:p w:rsidR="00B06F36" w:rsidRPr="009C70AF" w:rsidRDefault="00BA5004" w:rsidP="00BA500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B06F36" w:rsidRPr="009C7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Элементы — «изюминки»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(обучающий анекдот, интеллектуальная разминка, шаржи, эпиграммы).</w:t>
      </w:r>
    </w:p>
    <w:p w:rsidR="00B06F36" w:rsidRPr="009C70AF" w:rsidRDefault="00BA5004" w:rsidP="00BA500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личностно </w:t>
      </w:r>
      <w:r w:rsidR="00B06F36" w:rsidRPr="009C7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ориентированного и индивидуально — дифференцированного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подхода к учащимся, </w:t>
      </w:r>
      <w:r w:rsidR="00B06F36" w:rsidRPr="009C7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групповой деятельности школьников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(работа в парах, в группах постоянного состава, </w:t>
      </w:r>
      <w:proofErr w:type="gramStart"/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группах</w:t>
      </w:r>
      <w:proofErr w:type="gramEnd"/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сменного состава) и </w:t>
      </w:r>
      <w:r w:rsidR="00B06F36" w:rsidRPr="009C7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самостоятельной работы детей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6F36" w:rsidRPr="009C70AF" w:rsidRDefault="00BA5004" w:rsidP="00BA5004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B06F36" w:rsidRPr="009C7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Нетрадиционные виды уроков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лекции, экскурсии, уроки-сказки, уроки-конференции, уроки-исследования, проектная деятельность и др.</w:t>
      </w:r>
    </w:p>
    <w:p w:rsidR="00B06F36" w:rsidRPr="009C70AF" w:rsidRDefault="00BA5004" w:rsidP="00BA500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B06F36" w:rsidRPr="009C70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Игры, игровые моменты</w:t>
      </w:r>
      <w:r w:rsidR="00B06F36" w:rsidRPr="009C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(ролевые, имитационные, дидактические).   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</w:p>
    <w:p w:rsidR="00981C7B" w:rsidRPr="00981C7B" w:rsidRDefault="00981C7B" w:rsidP="0061072E">
      <w:pPr>
        <w:shd w:val="clear" w:color="auto" w:fill="FFFFFF"/>
        <w:spacing w:after="0" w:line="322" w:lineRule="atLeast"/>
        <w:jc w:val="both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</w:p>
    <w:p w:rsidR="00981C7B" w:rsidRPr="00981C7B" w:rsidRDefault="008D4CBA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004" w:rsidRPr="00013C9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7</w:t>
      </w:r>
      <w:r w:rsidR="00981C7B" w:rsidRPr="00013C9B">
        <w:rPr>
          <w:rFonts w:ascii="Times New Roman" w:eastAsia="Times New Roman" w:hAnsi="Times New Roman" w:cs="Times New Roman"/>
          <w:b/>
          <w:i/>
          <w:color w:val="2E74B5" w:themeColor="accent1" w:themeShade="BF"/>
          <w:sz w:val="36"/>
          <w:szCs w:val="36"/>
          <w:u w:val="single"/>
          <w:lang w:eastAsia="ru-RU"/>
        </w:rPr>
        <w:t>)</w:t>
      </w:r>
      <w:r w:rsidR="00981C7B" w:rsidRPr="00981C7B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u w:val="single"/>
          <w:lang w:eastAsia="ru-RU"/>
        </w:rPr>
        <w:t xml:space="preserve"> </w:t>
      </w:r>
      <w:r w:rsidR="00BA5004" w:rsidRPr="006411F6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u w:val="single"/>
          <w:lang w:eastAsia="ru-RU"/>
        </w:rPr>
        <w:t>Организации релаксации и подведения итогов.</w:t>
      </w:r>
      <w:r w:rsidR="00BA5004" w:rsidRPr="00BA5004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 </w:t>
      </w:r>
      <w:r w:rsidR="00981C7B" w:rsidRPr="00981C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стоит забывать о восстанавливающей силе релаксации н</w:t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 уроке. Ведь иногда нескольких минут достаточно, чтобы встряхнуться, весело и активно расслабиться, восстановить энергию.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firstLine="708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Цель релаксации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— снять умственное напряжение, дать детям небольшой отдых, вызвать положительные эмоции, хорошее настроение, что ведет к улучшению усвоения материала. Видами релаксации могут быть различного рода движения, игры, пение, танцы.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firstLine="708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Сейчас </w:t>
      </w:r>
      <w:proofErr w:type="gram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  приведу</w:t>
      </w:r>
      <w:proofErr w:type="gram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пример самых любимых  упражнений релаксации:</w:t>
      </w:r>
    </w:p>
    <w:p w:rsidR="00981C7B" w:rsidRPr="00981C7B" w:rsidRDefault="00981C7B" w:rsidP="00C226E6">
      <w:pPr>
        <w:numPr>
          <w:ilvl w:val="0"/>
          <w:numId w:val="5"/>
        </w:numPr>
        <w:shd w:val="clear" w:color="auto" w:fill="FFFFFF"/>
        <w:spacing w:before="100" w:beforeAutospacing="1" w:after="0" w:afterAutospacing="1" w:line="322" w:lineRule="atLeast"/>
        <w:ind w:left="305" w:firstLine="426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«Снежинки»</w:t>
      </w:r>
      <w:r w:rsidR="00E465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Вы попали в волшебный зимний лес. Чудесный морозный день. Вам приятно, вы чувствуете себя хорошо, дышите легко и свободно. Вообразите, что вы легкие, нежные снежинки. Ваши ручки легкие-легкие – это тонкие лучики снежинки. Ваше тело тоже легкое-легкое, как будто оно снежное. Подул легкий ветерок, и снежинки полетели. С каждым вдохом и выдохом вы все выше и выше поднимаетесь над волшебным лесом. Ласковый ветерок нежно гладит маленькие, легкие снежинки…. (пауза – поглаживание детей). Вам 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хорошо, приятно. Но вот пришла пора возвращаться в эту комнату. Потянитесь и на счет «три» откройте глаза, улыбнитесь ласковому ветерку и друг другу.</w:t>
      </w:r>
    </w:p>
    <w:p w:rsidR="00981C7B" w:rsidRPr="00981C7B" w:rsidRDefault="00981C7B" w:rsidP="002755A7">
      <w:pPr>
        <w:numPr>
          <w:ilvl w:val="0"/>
          <w:numId w:val="6"/>
        </w:numPr>
        <w:shd w:val="clear" w:color="auto" w:fill="FFFFFF"/>
        <w:spacing w:before="100" w:beforeAutospacing="1" w:after="0" w:afterAutospacing="1" w:line="322" w:lineRule="atLeast"/>
        <w:ind w:left="318" w:firstLine="708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«Порхание бабочки»</w:t>
      </w:r>
      <w:r w:rsidR="00E465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Представьте себе прекрасный летний день. Вы лежите на зеленом лугу. Вокруг все спокойно и тихо. Вам тепло и уютно, вы дышите легко и спокойно. </w:t>
      </w:r>
      <w:proofErr w:type="gram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Вообразите</w:t>
      </w:r>
      <w:proofErr w:type="gram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себе, что вы – легкие бабочки с большими красивыми крыльями. Ваши ручки легкие-легкие – это крылья бабочки. И тело ваше тоже стало легкое-легкое, взмахнули крылышками и полетели. С каждым вдохом и выдохом вы все выше и выше парите в воздухе. Легкий ветерок нежно гладит ваши крылышки…. (пауза – поглаживание детей). Вам хорошо, приятно. Но вот пришла пора возвращаться в эту комнату. Потянитесь и на счет «три» откройте глаза, улыбнитесь ласковому ветерку и друг другу.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8D4CBA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C7B" w:rsidRPr="00981C7B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28"/>
          <w:szCs w:val="28"/>
          <w:u w:val="single"/>
          <w:lang w:eastAsia="ru-RU"/>
        </w:rPr>
        <w:t>Активные методы подведения итогов:</w:t>
      </w:r>
      <w:r w:rsidR="008651F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«Ромашка», «Мудрый совет», «</w:t>
      </w:r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Итоговый круг</w:t>
      </w:r>
      <w:proofErr w:type="gramStart"/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»,  игра</w:t>
      </w:r>
      <w:proofErr w:type="gramEnd"/>
      <w:r w:rsidR="00981C7B"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«Вопрос – ответ».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     «Ромашка»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- 1. Дети отрывают лепестки ромашки и отвечают на главные вопросы, относящиеся к теме урока, мероприятия, записанные на обратной стороне. 2. Берет чистый лепесток. Пишет вопрос другой группе, вывешивает вопрос перевернув. С доски другая группа берет лист, читает и выполняет участник, дополняют другие.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Helvetica" w:eastAsia="Times New Roman" w:hAnsi="Helvetica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3FA7B01E" wp14:editId="1D206B25">
            <wp:extent cx="2116477" cy="2171700"/>
            <wp:effectExtent l="0" t="0" r="0" b="0"/>
            <wp:docPr id="7" name="Рисунок 7" descr="https://mega-talant.com/uploads/files/15247/79673/84926_html/images/79673.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ga-talant.com/uploads/files/15247/79673/84926_html/images/79673.0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57" cy="21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360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«Мудрый совет» -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Группа пишет в конце урока «совет» детям, которые: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left="360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еще не совсем поняли тему урока или не изучали тему (младшим). Совет анализируется группой-соседкой.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firstLine="360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«Итоговый круг» 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- Учитель дает минуту! Подготовленные   представители группы встают в </w:t>
      </w:r>
      <w:proofErr w:type="gram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круг,  задают</w:t>
      </w:r>
      <w:proofErr w:type="gram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вопросы детям других групп, те в свою очередь отвечают (работают по кругу).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ind w:firstLine="360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 этапе подведения итогов нужно вернуться к 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«Фруктовому саду».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 Необходимо выяснить, оправдались ли детские надежды и опасения?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      Также на этапе </w:t>
      </w:r>
      <w:proofErr w:type="gramStart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рефлексии  можно</w:t>
      </w:r>
      <w:proofErr w:type="gramEnd"/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использовать 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приём </w:t>
      </w:r>
      <w:proofErr w:type="spellStart"/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синквейн</w:t>
      </w:r>
      <w:proofErr w:type="spellEnd"/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Как и у каждой методики у 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АМО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есть свои плюсы и минусы.</w:t>
      </w:r>
      <w:r w:rsidR="003D3CC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Уроки с использованием активных методов обучения интересны не только для учащихся, но и для учителей. </w:t>
      </w:r>
      <w:r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Дети начальной школы имеют свои особенности, поэтому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- не могут совладать со своими эмоциями, поэтому на уроках создаётся вполне допустимый рабочий шум при обсуждении проблем; методы лучше вводить по</w:t>
      </w:r>
      <w:r w:rsidR="00BA500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степенно, воспитывая у учащихся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культуру дискуссии и сотрудничества; применять данные методики не обязательно все на каждом и на одном уроке.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 </w:t>
      </w:r>
    </w:p>
    <w:p w:rsidR="00981C7B" w:rsidRPr="00981C7B" w:rsidRDefault="008D4CBA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75FB2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ru-RU"/>
        </w:rPr>
        <w:drawing>
          <wp:inline distT="0" distB="0" distL="0" distR="0" wp14:anchorId="26659FFF" wp14:editId="23B7C936">
            <wp:extent cx="424800" cy="237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C7B" w:rsidRPr="00981C7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Рефлексия Мастер - класса. Метод «Светофор».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Материал: карточки красного, зеленого и желтого цвета, на каждого участника. Участники выбирают карточку того цвета, который, по их мнению</w:t>
      </w:r>
      <w:r w:rsidR="00BA500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</w:t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соответствует их оценки семинара.</w:t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  <w:br/>
      </w: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Зеленый – позитивно, желтый – нейтрально, красный – негативно.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Уважаемые коллеги!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Запомните активные методы обучения – это, прежде всего успех. Успех ваших учеников-ваш успех.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Определите со своими учениками понятие успеха.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Помогите ученикам овладеть качествами успешного человека.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Научите их планированию, самоанализу.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Проводите уроки с использованием активных методов обучения.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И, самое главное, никогда не сравнивайте успех ребёнка с чужим успехом. Каждый человек – уникален, поэтому успех каждого тоже уникален.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одной известной притче говорится: Учитель -ты будешь бессмертен, потому что продолжишь свою жизнь в своих учениках.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Я желаю вам, чтобы использование активного метода обучения на ваших уроках всегда проходило на «УРА!»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Успехов вам и вашим ученикам!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Сегодняшний мастер-класс был подготовлен и проведён с использованием активного метода обучения на уроках в младших классах использование, которого является частью моего инновационного педагогического опыта.</w:t>
      </w:r>
    </w:p>
    <w:p w:rsidR="00981C7B" w:rsidRPr="00981C7B" w:rsidRDefault="00981C7B" w:rsidP="00981C7B">
      <w:pPr>
        <w:shd w:val="clear" w:color="auto" w:fill="FFFFFF"/>
        <w:spacing w:after="0" w:line="322" w:lineRule="atLeast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Спасибо!</w:t>
      </w:r>
    </w:p>
    <w:p w:rsidR="00981C7B" w:rsidRPr="00981C7B" w:rsidRDefault="00981C7B" w:rsidP="00981C7B">
      <w:pPr>
        <w:shd w:val="clear" w:color="auto" w:fill="FFFFFF"/>
        <w:spacing w:after="0" w:line="288" w:lineRule="atLeast"/>
        <w:rPr>
          <w:rFonts w:ascii="Helvetica" w:eastAsia="Times New Roman" w:hAnsi="Helvetica" w:cs="Times New Roman"/>
          <w:color w:val="212121"/>
          <w:sz w:val="24"/>
          <w:szCs w:val="24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 </w:t>
      </w:r>
    </w:p>
    <w:p w:rsidR="00981C7B" w:rsidRPr="00981C7B" w:rsidRDefault="00981C7B" w:rsidP="00981C7B">
      <w:pPr>
        <w:shd w:val="clear" w:color="auto" w:fill="FFFFFF"/>
        <w:spacing w:after="0" w:line="288" w:lineRule="atLeast"/>
        <w:rPr>
          <w:rFonts w:ascii="Helvetica" w:eastAsia="Times New Roman" w:hAnsi="Helvetica" w:cs="Times New Roman"/>
          <w:color w:val="212121"/>
          <w:sz w:val="24"/>
          <w:szCs w:val="24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288" w:lineRule="atLeast"/>
        <w:rPr>
          <w:rFonts w:ascii="Helvetica" w:eastAsia="Times New Roman" w:hAnsi="Helvetica" w:cs="Times New Roman"/>
          <w:color w:val="212121"/>
          <w:sz w:val="24"/>
          <w:szCs w:val="24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288" w:lineRule="atLeast"/>
        <w:rPr>
          <w:rFonts w:ascii="Helvetica" w:eastAsia="Times New Roman" w:hAnsi="Helvetica" w:cs="Times New Roman"/>
          <w:color w:val="212121"/>
          <w:sz w:val="24"/>
          <w:szCs w:val="24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288" w:lineRule="atLeast"/>
        <w:rPr>
          <w:rFonts w:ascii="Helvetica" w:eastAsia="Times New Roman" w:hAnsi="Helvetica" w:cs="Times New Roman"/>
          <w:color w:val="212121"/>
          <w:sz w:val="24"/>
          <w:szCs w:val="24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981C7B" w:rsidRPr="00981C7B" w:rsidRDefault="00981C7B" w:rsidP="00981C7B">
      <w:pPr>
        <w:shd w:val="clear" w:color="auto" w:fill="FFFFFF"/>
        <w:spacing w:after="0" w:line="288" w:lineRule="atLeast"/>
        <w:rPr>
          <w:rFonts w:ascii="Helvetica" w:eastAsia="Times New Roman" w:hAnsi="Helvetica" w:cs="Times New Roman"/>
          <w:color w:val="212121"/>
          <w:sz w:val="24"/>
          <w:szCs w:val="24"/>
          <w:lang w:eastAsia="ru-RU"/>
        </w:rPr>
      </w:pPr>
      <w:r w:rsidRPr="00981C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CE04EB" w:rsidRPr="00CE04EB" w:rsidRDefault="00981C7B" w:rsidP="0099085E">
      <w:pPr>
        <w:shd w:val="clear" w:color="auto" w:fill="FFFFFF"/>
        <w:spacing w:after="0" w:line="288" w:lineRule="atLeast"/>
        <w:rPr>
          <w:rFonts w:ascii="Times New Roman" w:hAnsi="Times New Roman" w:cs="Times New Roman"/>
          <w:sz w:val="28"/>
          <w:szCs w:val="28"/>
        </w:rPr>
      </w:pPr>
      <w:r w:rsidRPr="00981C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p w:rsidR="00CE04EB" w:rsidRPr="00CE04EB" w:rsidRDefault="00CE04EB" w:rsidP="00CE04EB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CE0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4EB" w:rsidRPr="00CE04EB" w:rsidRDefault="00CE04EB" w:rsidP="00CE04EB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:rsidR="00CE04EB" w:rsidRPr="00CE04EB" w:rsidRDefault="00CE04EB" w:rsidP="00CE04EB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CE0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4EB" w:rsidRPr="00CE04EB" w:rsidRDefault="00CE04EB" w:rsidP="00CE04EB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CE04EB">
        <w:rPr>
          <w:rFonts w:ascii="Times New Roman" w:hAnsi="Times New Roman" w:cs="Times New Roman"/>
          <w:sz w:val="28"/>
          <w:szCs w:val="28"/>
        </w:rPr>
        <w:t>Литература.</w:t>
      </w:r>
    </w:p>
    <w:p w:rsidR="00CE04EB" w:rsidRPr="00CE04EB" w:rsidRDefault="00CE04EB" w:rsidP="00CE04EB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p w:rsidR="00CE04EB" w:rsidRPr="00387395" w:rsidRDefault="00CE04EB" w:rsidP="00387395">
      <w:pPr>
        <w:pStyle w:val="a3"/>
        <w:numPr>
          <w:ilvl w:val="0"/>
          <w:numId w:val="1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387395">
        <w:rPr>
          <w:rFonts w:ascii="Times New Roman" w:hAnsi="Times New Roman" w:cs="Times New Roman"/>
          <w:sz w:val="28"/>
          <w:szCs w:val="28"/>
        </w:rPr>
        <w:t>«Активные методы обучения». Электронный курс. Международный Институт Развития «</w:t>
      </w:r>
      <w:proofErr w:type="spellStart"/>
      <w:r w:rsidRPr="00387395">
        <w:rPr>
          <w:rFonts w:ascii="Times New Roman" w:hAnsi="Times New Roman" w:cs="Times New Roman"/>
          <w:sz w:val="28"/>
          <w:szCs w:val="28"/>
        </w:rPr>
        <w:t>ЭкоПро</w:t>
      </w:r>
      <w:proofErr w:type="spellEnd"/>
      <w:r w:rsidRPr="00387395">
        <w:rPr>
          <w:rFonts w:ascii="Times New Roman" w:hAnsi="Times New Roman" w:cs="Times New Roman"/>
          <w:sz w:val="28"/>
          <w:szCs w:val="28"/>
        </w:rPr>
        <w:t>», Образовательный портал «Мой университет», http://www.moi-universitet.ru/</w:t>
      </w:r>
    </w:p>
    <w:p w:rsidR="00CE04EB" w:rsidRPr="00387395" w:rsidRDefault="00CE04EB" w:rsidP="00387395">
      <w:pPr>
        <w:pStyle w:val="a3"/>
        <w:numPr>
          <w:ilvl w:val="0"/>
          <w:numId w:val="1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387395">
        <w:rPr>
          <w:rFonts w:ascii="Times New Roman" w:hAnsi="Times New Roman" w:cs="Times New Roman"/>
          <w:sz w:val="28"/>
          <w:szCs w:val="28"/>
        </w:rPr>
        <w:t>Яковлев И.М. Методика и техника урока. -М., 2003</w:t>
      </w:r>
    </w:p>
    <w:p w:rsidR="00CE04EB" w:rsidRPr="00387395" w:rsidRDefault="00CE04EB" w:rsidP="00387395">
      <w:pPr>
        <w:pStyle w:val="a3"/>
        <w:numPr>
          <w:ilvl w:val="0"/>
          <w:numId w:val="1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87395">
        <w:rPr>
          <w:rFonts w:ascii="Times New Roman" w:hAnsi="Times New Roman" w:cs="Times New Roman"/>
          <w:sz w:val="28"/>
          <w:szCs w:val="28"/>
        </w:rPr>
        <w:t>Амоношвили</w:t>
      </w:r>
      <w:proofErr w:type="spellEnd"/>
      <w:r w:rsidRPr="00387395">
        <w:rPr>
          <w:rFonts w:ascii="Times New Roman" w:hAnsi="Times New Roman" w:cs="Times New Roman"/>
          <w:sz w:val="28"/>
          <w:szCs w:val="28"/>
        </w:rPr>
        <w:t xml:space="preserve"> Ш.А.  Школа жизни. – М: Изд. дом Шалвы </w:t>
      </w:r>
      <w:proofErr w:type="spellStart"/>
      <w:r w:rsidRPr="00387395">
        <w:rPr>
          <w:rFonts w:ascii="Times New Roman" w:hAnsi="Times New Roman" w:cs="Times New Roman"/>
          <w:sz w:val="28"/>
          <w:szCs w:val="28"/>
        </w:rPr>
        <w:t>Амоношвили</w:t>
      </w:r>
      <w:proofErr w:type="spellEnd"/>
      <w:r w:rsidRPr="00387395">
        <w:rPr>
          <w:rFonts w:ascii="Times New Roman" w:hAnsi="Times New Roman" w:cs="Times New Roman"/>
          <w:sz w:val="28"/>
          <w:szCs w:val="28"/>
        </w:rPr>
        <w:t>. 2000. – 143.</w:t>
      </w:r>
    </w:p>
    <w:p w:rsidR="00CE04EB" w:rsidRPr="00387395" w:rsidRDefault="00CE04EB" w:rsidP="00387395">
      <w:pPr>
        <w:pStyle w:val="a3"/>
        <w:numPr>
          <w:ilvl w:val="0"/>
          <w:numId w:val="1"/>
        </w:num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  <w:r w:rsidRPr="00387395">
        <w:rPr>
          <w:rFonts w:ascii="Times New Roman" w:hAnsi="Times New Roman" w:cs="Times New Roman"/>
          <w:sz w:val="28"/>
          <w:szCs w:val="28"/>
        </w:rPr>
        <w:t xml:space="preserve">Аристова Н. А. Роль медитации в жизни /Труды второй международной научной конференции “Мораль. Здоровье. Мир: Восток – Запад”. – </w:t>
      </w:r>
      <w:proofErr w:type="gramStart"/>
      <w:r w:rsidRPr="00387395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387395">
        <w:rPr>
          <w:rFonts w:ascii="Times New Roman" w:hAnsi="Times New Roman" w:cs="Times New Roman"/>
          <w:sz w:val="28"/>
          <w:szCs w:val="28"/>
        </w:rPr>
        <w:t xml:space="preserve"> 1996. – 395 с.</w:t>
      </w:r>
    </w:p>
    <w:p w:rsidR="00EF09D5" w:rsidRPr="00CE04EB" w:rsidRDefault="00EF09D5" w:rsidP="00CE04EB">
      <w:pPr>
        <w:spacing w:beforeLines="20" w:before="48" w:afterLines="20" w:after="48" w:line="240" w:lineRule="auto"/>
        <w:rPr>
          <w:rFonts w:ascii="Times New Roman" w:hAnsi="Times New Roman" w:cs="Times New Roman"/>
          <w:sz w:val="28"/>
          <w:szCs w:val="28"/>
        </w:rPr>
      </w:pPr>
    </w:p>
    <w:sectPr w:rsidR="00EF09D5" w:rsidRPr="00CE04EB" w:rsidSect="0061072E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480pt;height:270pt;visibility:visible;mso-wrap-style:square" o:bullet="t">
        <v:imagedata r:id="rId1" o:title=""/>
      </v:shape>
    </w:pict>
  </w:numPicBullet>
  <w:abstractNum w:abstractNumId="0" w15:restartNumberingAfterBreak="0">
    <w:nsid w:val="0CA077ED"/>
    <w:multiLevelType w:val="hybridMultilevel"/>
    <w:tmpl w:val="0C045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44628"/>
    <w:multiLevelType w:val="hybridMultilevel"/>
    <w:tmpl w:val="F440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3604C"/>
    <w:multiLevelType w:val="multilevel"/>
    <w:tmpl w:val="3A9E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196C27"/>
    <w:multiLevelType w:val="hybridMultilevel"/>
    <w:tmpl w:val="B6D81F60"/>
    <w:lvl w:ilvl="0" w:tplc="F32EBA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DE7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AC8D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2E6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408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E25D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2C4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E7C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485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D555658"/>
    <w:multiLevelType w:val="multilevel"/>
    <w:tmpl w:val="4E1A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171951"/>
    <w:multiLevelType w:val="multilevel"/>
    <w:tmpl w:val="3A9E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A11F24"/>
    <w:multiLevelType w:val="hybridMultilevel"/>
    <w:tmpl w:val="C53C357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CD53AF"/>
    <w:multiLevelType w:val="multilevel"/>
    <w:tmpl w:val="3A9E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ED36E3"/>
    <w:multiLevelType w:val="hybridMultilevel"/>
    <w:tmpl w:val="A4D29D7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EF26D36"/>
    <w:multiLevelType w:val="multilevel"/>
    <w:tmpl w:val="2100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5660FD"/>
    <w:multiLevelType w:val="multilevel"/>
    <w:tmpl w:val="1AA823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953926"/>
    <w:multiLevelType w:val="multilevel"/>
    <w:tmpl w:val="3A9E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6E46BE"/>
    <w:multiLevelType w:val="multilevel"/>
    <w:tmpl w:val="4E1A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E5157DE"/>
    <w:multiLevelType w:val="multilevel"/>
    <w:tmpl w:val="5ECC1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0C2422"/>
    <w:multiLevelType w:val="hybridMultilevel"/>
    <w:tmpl w:val="ADA896FC"/>
    <w:lvl w:ilvl="0" w:tplc="B9E401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CCCA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F6A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846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DE89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B667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50E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080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5E47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3BB16C6"/>
    <w:multiLevelType w:val="hybridMultilevel"/>
    <w:tmpl w:val="F62820C8"/>
    <w:lvl w:ilvl="0" w:tplc="0419000D">
      <w:start w:val="1"/>
      <w:numFmt w:val="bullet"/>
      <w:lvlText w:val=""/>
      <w:lvlJc w:val="left"/>
      <w:pPr>
        <w:ind w:left="11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6" w15:restartNumberingAfterBreak="0">
    <w:nsid w:val="7F177201"/>
    <w:multiLevelType w:val="hybridMultilevel"/>
    <w:tmpl w:val="BEF4238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9"/>
  </w:num>
  <w:num w:numId="5">
    <w:abstractNumId w:val="13"/>
  </w:num>
  <w:num w:numId="6">
    <w:abstractNumId w:val="10"/>
  </w:num>
  <w:num w:numId="7">
    <w:abstractNumId w:val="11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5"/>
  </w:num>
  <w:num w:numId="14">
    <w:abstractNumId w:val="16"/>
  </w:num>
  <w:num w:numId="15">
    <w:abstractNumId w:val="6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F5B"/>
    <w:rsid w:val="00013C9B"/>
    <w:rsid w:val="001E327F"/>
    <w:rsid w:val="002D0630"/>
    <w:rsid w:val="0030572C"/>
    <w:rsid w:val="00387395"/>
    <w:rsid w:val="003D3CC1"/>
    <w:rsid w:val="00404B32"/>
    <w:rsid w:val="00587105"/>
    <w:rsid w:val="0061072E"/>
    <w:rsid w:val="006411F6"/>
    <w:rsid w:val="0071088E"/>
    <w:rsid w:val="007438AF"/>
    <w:rsid w:val="007E55A7"/>
    <w:rsid w:val="00827EDB"/>
    <w:rsid w:val="008651F0"/>
    <w:rsid w:val="00865F0A"/>
    <w:rsid w:val="008B597A"/>
    <w:rsid w:val="008D4CBA"/>
    <w:rsid w:val="00916F5B"/>
    <w:rsid w:val="00947F01"/>
    <w:rsid w:val="00981C7B"/>
    <w:rsid w:val="0099085E"/>
    <w:rsid w:val="009C70AF"/>
    <w:rsid w:val="00A45EE9"/>
    <w:rsid w:val="00B06F36"/>
    <w:rsid w:val="00B734F8"/>
    <w:rsid w:val="00B75FB2"/>
    <w:rsid w:val="00BA5004"/>
    <w:rsid w:val="00C30BFF"/>
    <w:rsid w:val="00CA146D"/>
    <w:rsid w:val="00CE04EB"/>
    <w:rsid w:val="00D32A33"/>
    <w:rsid w:val="00D3546E"/>
    <w:rsid w:val="00D82505"/>
    <w:rsid w:val="00E46531"/>
    <w:rsid w:val="00E9431C"/>
    <w:rsid w:val="00EF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DE4A8-E5E8-4065-9122-E08AA58A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39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8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41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3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3C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1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4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0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3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3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4EA25-1CC0-4EDE-AAF5-3872E1CA2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1720</TotalTime>
  <Pages>1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cp:lastPrinted>2020-01-11T08:32:00Z</cp:lastPrinted>
  <dcterms:created xsi:type="dcterms:W3CDTF">2020-01-08T21:22:00Z</dcterms:created>
  <dcterms:modified xsi:type="dcterms:W3CDTF">2020-01-11T08:52:00Z</dcterms:modified>
</cp:coreProperties>
</file>