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F9" w:rsidRDefault="004E62F9" w:rsidP="004E62F9">
      <w:pPr>
        <w:spacing w:after="0"/>
        <w:rPr>
          <w:rFonts w:ascii="Times New Roman" w:hAnsi="Times New Roman"/>
          <w:sz w:val="27"/>
          <w:szCs w:val="27"/>
        </w:rPr>
      </w:pPr>
    </w:p>
    <w:tbl>
      <w:tblPr>
        <w:tblStyle w:val="ac"/>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E62F9" w:rsidTr="004E62F9">
        <w:tc>
          <w:tcPr>
            <w:tcW w:w="3402" w:type="dxa"/>
          </w:tcPr>
          <w:p w:rsidR="004E62F9" w:rsidRDefault="004E62F9" w:rsidP="004E62F9">
            <w:pPr>
              <w:jc w:val="center"/>
              <w:rPr>
                <w:rFonts w:ascii="Times New Roman" w:eastAsia="Times New Roman" w:hAnsi="Times New Roman" w:cs="Times New Roman"/>
                <w:sz w:val="27"/>
                <w:szCs w:val="27"/>
              </w:rPr>
            </w:pPr>
            <w:r>
              <w:rPr>
                <w:rFonts w:ascii="Times New Roman" w:hAnsi="Times New Roman"/>
                <w:sz w:val="27"/>
                <w:szCs w:val="27"/>
              </w:rPr>
              <w:t>ПРИЛОЖЕНИЕ</w:t>
            </w:r>
            <w:r w:rsidR="00575B4F">
              <w:rPr>
                <w:rFonts w:ascii="Times New Roman" w:hAnsi="Times New Roman"/>
                <w:sz w:val="27"/>
                <w:szCs w:val="27"/>
              </w:rPr>
              <w:t xml:space="preserve"> №2</w:t>
            </w:r>
            <w:bookmarkStart w:id="0" w:name="_GoBack"/>
            <w:bookmarkEnd w:id="0"/>
          </w:p>
          <w:p w:rsidR="004E62F9" w:rsidRDefault="004E62F9" w:rsidP="004E62F9">
            <w:pPr>
              <w:jc w:val="center"/>
              <w:rPr>
                <w:rFonts w:ascii="Times New Roman" w:hAnsi="Times New Roman"/>
                <w:sz w:val="27"/>
                <w:szCs w:val="27"/>
              </w:rPr>
            </w:pPr>
            <w:r>
              <w:rPr>
                <w:rFonts w:ascii="Times New Roman" w:hAnsi="Times New Roman"/>
                <w:sz w:val="27"/>
                <w:szCs w:val="27"/>
              </w:rPr>
              <w:t>к письму</w:t>
            </w:r>
          </w:p>
          <w:p w:rsidR="004E62F9" w:rsidRDefault="004E62F9" w:rsidP="004E62F9">
            <w:pPr>
              <w:jc w:val="center"/>
              <w:rPr>
                <w:rFonts w:ascii="Times New Roman" w:hAnsi="Times New Roman"/>
                <w:sz w:val="27"/>
                <w:szCs w:val="27"/>
              </w:rPr>
            </w:pPr>
            <w:r>
              <w:rPr>
                <w:rFonts w:ascii="Times New Roman" w:hAnsi="Times New Roman"/>
                <w:sz w:val="27"/>
                <w:szCs w:val="27"/>
              </w:rPr>
              <w:t xml:space="preserve">главного врача </w:t>
            </w:r>
          </w:p>
          <w:p w:rsidR="004E62F9" w:rsidRDefault="004E62F9" w:rsidP="004E62F9">
            <w:pPr>
              <w:spacing w:line="0" w:lineRule="atLeast"/>
              <w:jc w:val="center"/>
              <w:rPr>
                <w:rFonts w:ascii="Times New Roman" w:hAnsi="Times New Roman"/>
                <w:sz w:val="27"/>
                <w:szCs w:val="27"/>
              </w:rPr>
            </w:pPr>
            <w:r>
              <w:rPr>
                <w:rFonts w:ascii="Times New Roman" w:hAnsi="Times New Roman"/>
                <w:sz w:val="27"/>
                <w:szCs w:val="27"/>
              </w:rPr>
              <w:t>Новороссийского филиала</w:t>
            </w:r>
          </w:p>
          <w:p w:rsidR="004E62F9" w:rsidRDefault="004E62F9" w:rsidP="004E62F9">
            <w:pPr>
              <w:spacing w:line="0" w:lineRule="atLeast"/>
              <w:jc w:val="center"/>
              <w:rPr>
                <w:rFonts w:ascii="Times New Roman" w:hAnsi="Times New Roman"/>
                <w:sz w:val="27"/>
                <w:szCs w:val="27"/>
              </w:rPr>
            </w:pPr>
            <w:r>
              <w:rPr>
                <w:rFonts w:ascii="Times New Roman" w:hAnsi="Times New Roman"/>
                <w:sz w:val="27"/>
                <w:szCs w:val="27"/>
              </w:rPr>
              <w:t>ФБУЗ «Центр гигиены и эпидемиологии</w:t>
            </w:r>
          </w:p>
          <w:p w:rsidR="004E62F9" w:rsidRDefault="004E62F9" w:rsidP="004E62F9">
            <w:pPr>
              <w:spacing w:line="0" w:lineRule="atLeast"/>
              <w:jc w:val="center"/>
              <w:rPr>
                <w:rFonts w:ascii="Times New Roman" w:hAnsi="Times New Roman"/>
                <w:sz w:val="27"/>
                <w:szCs w:val="27"/>
              </w:rPr>
            </w:pPr>
            <w:r>
              <w:rPr>
                <w:rFonts w:ascii="Times New Roman" w:hAnsi="Times New Roman"/>
                <w:sz w:val="27"/>
                <w:szCs w:val="27"/>
              </w:rPr>
              <w:t>в Краснодарском крае»</w:t>
            </w:r>
          </w:p>
          <w:p w:rsidR="004E62F9" w:rsidRDefault="004E62F9" w:rsidP="004E62F9">
            <w:pPr>
              <w:jc w:val="center"/>
              <w:rPr>
                <w:rFonts w:ascii="Times New Roman" w:hAnsi="Times New Roman"/>
                <w:sz w:val="27"/>
                <w:szCs w:val="27"/>
              </w:rPr>
            </w:pPr>
            <w:r>
              <w:rPr>
                <w:rFonts w:ascii="Times New Roman" w:hAnsi="Times New Roman"/>
                <w:sz w:val="27"/>
                <w:szCs w:val="27"/>
              </w:rPr>
              <w:t>от «___»______20__г.</w:t>
            </w:r>
          </w:p>
          <w:p w:rsidR="004E62F9" w:rsidRPr="004E62F9" w:rsidRDefault="004E62F9" w:rsidP="004E62F9">
            <w:pPr>
              <w:jc w:val="center"/>
              <w:rPr>
                <w:rFonts w:ascii="Times New Roman" w:hAnsi="Times New Roman"/>
                <w:sz w:val="27"/>
                <w:szCs w:val="27"/>
              </w:rPr>
            </w:pPr>
            <w:r>
              <w:rPr>
                <w:rFonts w:ascii="Times New Roman" w:hAnsi="Times New Roman"/>
                <w:sz w:val="27"/>
                <w:szCs w:val="27"/>
              </w:rPr>
              <w:t>№ _______________</w:t>
            </w:r>
          </w:p>
          <w:p w:rsidR="004E62F9" w:rsidRDefault="004E62F9" w:rsidP="004E62F9">
            <w:pPr>
              <w:jc w:val="center"/>
              <w:rPr>
                <w:rFonts w:ascii="Times New Roman" w:hAnsi="Times New Roman"/>
                <w:sz w:val="27"/>
                <w:szCs w:val="27"/>
              </w:rPr>
            </w:pPr>
          </w:p>
        </w:tc>
      </w:tr>
    </w:tbl>
    <w:p w:rsidR="004E62F9"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p>
    <w:p w:rsidR="00E4530A" w:rsidRPr="00F0715A" w:rsidRDefault="00F0715A"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sidRPr="00F0715A">
        <w:rPr>
          <w:rFonts w:ascii="Times New Roman" w:hAnsi="Times New Roman" w:cs="Times New Roman"/>
          <w:noProof/>
        </w:rPr>
        <w:drawing>
          <wp:anchor distT="0" distB="0" distL="114300" distR="114300" simplePos="0" relativeHeight="251658240" behindDoc="0" locked="0" layoutInCell="1" allowOverlap="1" wp14:anchorId="77793666" wp14:editId="0028EBFB">
            <wp:simplePos x="0" y="0"/>
            <wp:positionH relativeFrom="column">
              <wp:posOffset>1536016</wp:posOffset>
            </wp:positionH>
            <wp:positionV relativeFrom="paragraph">
              <wp:align>top</wp:align>
            </wp:positionV>
            <wp:extent cx="2974975" cy="4207510"/>
            <wp:effectExtent l="0" t="0" r="0" b="2540"/>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4207510"/>
                    </a:xfrm>
                    <a:prstGeom prst="rect">
                      <a:avLst/>
                    </a:prstGeom>
                    <a:noFill/>
                    <a:ln>
                      <a:noFill/>
                    </a:ln>
                  </pic:spPr>
                </pic:pic>
              </a:graphicData>
            </a:graphic>
          </wp:anchor>
        </w:drawing>
      </w:r>
      <w:r w:rsidR="004E62F9">
        <w:rPr>
          <w:rFonts w:ascii="Times New Roman" w:eastAsia="Times New Roman" w:hAnsi="Times New Roman" w:cs="Times New Roman"/>
          <w:b/>
          <w:bCs/>
          <w:kern w:val="36"/>
          <w:sz w:val="26"/>
          <w:szCs w:val="26"/>
        </w:rPr>
        <w:br w:type="textWrapping" w:clear="all"/>
      </w:r>
    </w:p>
    <w:p w:rsidR="00F0715A" w:rsidRPr="00F0715A"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eastAsia="Times New Roman" w:hAnsi="Times New Roman" w:cs="Times New Roman"/>
          <w:bCs/>
          <w:kern w:val="36"/>
          <w:sz w:val="26"/>
          <w:szCs w:val="26"/>
        </w:rPr>
        <w:t xml:space="preserve">ПАМЯТКА ДЛЯ </w:t>
      </w:r>
      <w:r w:rsidR="00F0715A" w:rsidRPr="00F0715A">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rsidR="00F0715A" w:rsidRPr="00F0715A"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F0715A">
        <w:rPr>
          <w:rFonts w:ascii="Times New Roman" w:hAnsi="Times New Roman" w:cs="Times New Roman"/>
          <w:bCs/>
          <w:color w:val="333333"/>
          <w:sz w:val="26"/>
          <w:szCs w:val="26"/>
        </w:rPr>
        <w:t>ПО ПРОФИЛАКТИКЕ ГРИППА И ОРВИ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такое грипп и какова его опасность?</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Грипп </w:t>
      </w:r>
      <w:r w:rsidRPr="00F0715A">
        <w:rPr>
          <w:rFonts w:ascii="Times New Roman" w:hAnsi="Times New Roman" w:cs="Times New Roman"/>
          <w:color w:val="232020"/>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гриппе обостряются имеющиеся хронические заболевания, кроме этого, грипп имеет обширный список возможных осложнений:</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         Лёгочные осложнения (пневмония, бронхит). Именно пневмония является причиной большинства смертельных исходов от гриппа.</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верхних дыхательных путей и ЛОР-органов (отит, синусит, ринит, трахеит).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сердечно-сосудистой системы (миокардит, перикардит).</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Осложнения со стороны нервной системы (менингит, менингоэнцефалит, энцефалит, невралгии, полирадикулоневриты).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Чтобы избежать возможных осложнений, важно своевременно проводить профилактику гриппа и правильно лечить само заболевание.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Среди симптомов гриппа</w:t>
      </w:r>
      <w:r w:rsidRPr="00F0715A">
        <w:rPr>
          <w:rFonts w:ascii="Times New Roman" w:hAnsi="Times New Roman" w:cs="Times New Roman"/>
          <w:color w:val="232020"/>
          <w:sz w:val="27"/>
          <w:szCs w:val="27"/>
        </w:rPr>
        <w:t> — жар, температура 37,5–39 °С, головная боль, боль в мышцах, суставах, озноб, усталость, кашель, насморк или заложенный нос, боль и першение в горле.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Грипп можно перепутать с другими заболеваниями, поэтому чёткий диагноз должен поставить врач, он же назначает тактику лечения.</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Что делать при заболевании гриппом?</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F0715A" w:rsidRPr="00F0715A" w:rsidRDefault="00F0715A" w:rsidP="00F0715A">
      <w:pPr>
        <w:shd w:val="clear" w:color="auto" w:fill="FFFFFF"/>
        <w:spacing w:after="0" w:line="240" w:lineRule="auto"/>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Важно!</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температуре 38 — 39°С вызовите участкового врача на дом либо бригаду «скорой помощи».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При кашле и чихании больной должен прикрывать рот и нос платком или салфеткой.</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заболевшим гриппом следует ограничить, а при уходе за ним использовать медицинскую маску или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lastRenderedPageBreak/>
        <w:t>Как защитить себя от гриппа</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Правила ношения маски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Маска должна тщательно закрепляться, плотно закрывать рот и нос, не оставляя зазоров; </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влажную или отсыревшую маску следует сменить на новую, сухую;</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не используйте вторично одноразовую маску;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использованную одноразовую маску следует немедленно выбрасывать в отходы.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по обращению за медицинской помощью</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Следует остаться дома и немедленно обратиться к врачу.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b/>
          <w:bCs/>
          <w:color w:val="232020"/>
          <w:sz w:val="27"/>
          <w:szCs w:val="27"/>
        </w:rPr>
        <w:t>Рекомендации как уберечь детей в эпидсезон?</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Основной мерой специфической профилактики гриппа является вакцинация</w:t>
      </w:r>
      <w:r w:rsidRPr="00F0715A">
        <w:rPr>
          <w:rFonts w:ascii="Times New Roman" w:hAnsi="Times New Roman" w:cs="Times New Roman"/>
          <w:b/>
          <w:bCs/>
          <w:color w:val="232020"/>
          <w:sz w:val="27"/>
          <w:szCs w:val="27"/>
        </w:rPr>
        <w:t>.</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lastRenderedPageBreak/>
        <w:t>В период эпидемического подъема заболеваемости, кроме вакцинации, так же рекомендуется принимать меры неспецифической профилактики:</w:t>
      </w:r>
    </w:p>
    <w:p w:rsidR="00F0715A" w:rsidRPr="00F0715A" w:rsidRDefault="00F0715A" w:rsidP="00F0715A">
      <w:pPr>
        <w:shd w:val="clear" w:color="auto" w:fill="FFFFFF"/>
        <w:spacing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Избегать контактов с лицами, имеющими признаки заболевания;</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Сократить время пребывания в местах массового скопления людей и в общественном транспорте;</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Носить медицинскую маску (марлевую повязку);</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Регулярно и тщательно мыть руки с мылом или протирать их специальным средством для обработки рук;</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Осуществлять влажную уборку, проветривание и увлажнение воздуха в помещении;</w:t>
      </w:r>
    </w:p>
    <w:p w:rsidR="00F0715A" w:rsidRPr="00F0715A" w:rsidRDefault="00F0715A" w:rsidP="00F0715A">
      <w:pPr>
        <w:shd w:val="clear" w:color="auto" w:fill="FFFFFF"/>
        <w:spacing w:before="60" w:after="0" w:line="240" w:lineRule="auto"/>
        <w:ind w:hanging="360"/>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         Вести здоровый образ жизни (полноценный сон, сбалансированное питание, физическая активность).</w:t>
      </w:r>
    </w:p>
    <w:p w:rsidR="00F0715A" w:rsidRPr="00F0715A" w:rsidRDefault="00F0715A" w:rsidP="00F0715A">
      <w:pPr>
        <w:shd w:val="clear" w:color="auto" w:fill="FFFFFF"/>
        <w:spacing w:after="0" w:line="240" w:lineRule="auto"/>
        <w:jc w:val="both"/>
        <w:rPr>
          <w:rFonts w:ascii="Times New Roman" w:hAnsi="Times New Roman" w:cs="Times New Roman"/>
          <w:color w:val="333333"/>
          <w:sz w:val="27"/>
          <w:szCs w:val="27"/>
        </w:rPr>
      </w:pPr>
      <w:r w:rsidRPr="00F0715A">
        <w:rPr>
          <w:rFonts w:ascii="Times New Roman" w:hAnsi="Times New Roman" w:cs="Times New Roman"/>
          <w:color w:val="232020"/>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B034E8"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Помощник врача </w:t>
      </w:r>
    </w:p>
    <w:p w:rsidR="004E62F9" w:rsidRPr="00F0715A"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эпидемиолога ФБУЗ «ЦГиЭ в КК»                                                                А.С. Кубанцева </w:t>
      </w:r>
    </w:p>
    <w:p w:rsidR="004E62F9"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Sect="00E4530A">
      <w:headerReference w:type="default" r:id="rId10"/>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FE" w:rsidRDefault="00CF6CFE" w:rsidP="00E4530A">
      <w:pPr>
        <w:spacing w:after="0" w:line="240" w:lineRule="auto"/>
      </w:pPr>
      <w:r>
        <w:separator/>
      </w:r>
    </w:p>
  </w:endnote>
  <w:endnote w:type="continuationSeparator" w:id="0">
    <w:p w:rsidR="00CF6CFE" w:rsidRDefault="00CF6CFE"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FE" w:rsidRDefault="00CF6CFE" w:rsidP="00E4530A">
      <w:pPr>
        <w:spacing w:after="0" w:line="240" w:lineRule="auto"/>
      </w:pPr>
      <w:r>
        <w:separator/>
      </w:r>
    </w:p>
  </w:footnote>
  <w:footnote w:type="continuationSeparator" w:id="0">
    <w:p w:rsidR="00CF6CFE" w:rsidRDefault="00CF6CFE" w:rsidP="00E45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6559"/>
      <w:docPartObj>
        <w:docPartGallery w:val="Page Numbers (Top of Page)"/>
        <w:docPartUnique/>
      </w:docPartObj>
    </w:sdtPr>
    <w:sdtEndPr>
      <w:rPr>
        <w:rFonts w:ascii="Times New Roman" w:hAnsi="Times New Roman" w:cs="Times New Roman"/>
        <w:sz w:val="24"/>
        <w:szCs w:val="24"/>
      </w:rPr>
    </w:sdtEndPr>
    <w:sdtContent>
      <w:p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575B4F">
          <w:rPr>
            <w:rFonts w:ascii="Times New Roman" w:hAnsi="Times New Roman" w:cs="Times New Roman"/>
            <w:noProof/>
            <w:sz w:val="24"/>
            <w:szCs w:val="24"/>
          </w:rPr>
          <w:t>4</w:t>
        </w:r>
        <w:r w:rsidRPr="00E4530A">
          <w:rPr>
            <w:rFonts w:ascii="Times New Roman" w:hAnsi="Times New Roman" w:cs="Times New Roman"/>
            <w:sz w:val="24"/>
            <w:szCs w:val="24"/>
          </w:rPr>
          <w:fldChar w:fldCharType="end"/>
        </w:r>
      </w:p>
    </w:sdtContent>
  </w:sdt>
  <w:p w:rsidR="00E4530A" w:rsidRDefault="00E453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99"/>
    <w:rsid w:val="00033B91"/>
    <w:rsid w:val="00050F3B"/>
    <w:rsid w:val="000578D5"/>
    <w:rsid w:val="00072E2D"/>
    <w:rsid w:val="000D19B6"/>
    <w:rsid w:val="00185A9E"/>
    <w:rsid w:val="001A60FF"/>
    <w:rsid w:val="001B2D09"/>
    <w:rsid w:val="001E3152"/>
    <w:rsid w:val="002309ED"/>
    <w:rsid w:val="00273051"/>
    <w:rsid w:val="002970F4"/>
    <w:rsid w:val="002C4DF7"/>
    <w:rsid w:val="003165A1"/>
    <w:rsid w:val="00316EF4"/>
    <w:rsid w:val="00352232"/>
    <w:rsid w:val="00460AF7"/>
    <w:rsid w:val="00461FCE"/>
    <w:rsid w:val="004956AF"/>
    <w:rsid w:val="004E62F9"/>
    <w:rsid w:val="00505911"/>
    <w:rsid w:val="00532DD5"/>
    <w:rsid w:val="00550283"/>
    <w:rsid w:val="0055755C"/>
    <w:rsid w:val="00563DBE"/>
    <w:rsid w:val="00575B4F"/>
    <w:rsid w:val="005C6DA4"/>
    <w:rsid w:val="005D36A4"/>
    <w:rsid w:val="006051F7"/>
    <w:rsid w:val="006074C4"/>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95EFF"/>
    <w:rsid w:val="00926AE6"/>
    <w:rsid w:val="009D2AC8"/>
    <w:rsid w:val="00A07B70"/>
    <w:rsid w:val="00AF118A"/>
    <w:rsid w:val="00B034E8"/>
    <w:rsid w:val="00B77B5D"/>
    <w:rsid w:val="00BA5262"/>
    <w:rsid w:val="00BF7F02"/>
    <w:rsid w:val="00C14F72"/>
    <w:rsid w:val="00CB58EF"/>
    <w:rsid w:val="00CE4ACE"/>
    <w:rsid w:val="00CF6CFE"/>
    <w:rsid w:val="00E03120"/>
    <w:rsid w:val="00E4530A"/>
    <w:rsid w:val="00E568D6"/>
    <w:rsid w:val="00E7382B"/>
    <w:rsid w:val="00E95359"/>
    <w:rsid w:val="00F0715A"/>
    <w:rsid w:val="00F15905"/>
    <w:rsid w:val="00F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FA3FA8-261F-4E43-9513-BAD59563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BondarevOB</cp:lastModifiedBy>
  <cp:revision>5</cp:revision>
  <cp:lastPrinted>2021-06-21T06:27:00Z</cp:lastPrinted>
  <dcterms:created xsi:type="dcterms:W3CDTF">2021-10-05T11:57:00Z</dcterms:created>
  <dcterms:modified xsi:type="dcterms:W3CDTF">2021-10-05T12:28:00Z</dcterms:modified>
</cp:coreProperties>
</file>